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8946C" w14:textId="77777777" w:rsidR="00C9675F" w:rsidRPr="00C9675F" w:rsidRDefault="00C9675F" w:rsidP="00C9675F">
      <w:pPr>
        <w:jc w:val="center"/>
        <w:rPr>
          <w:lang w:val="en-GB"/>
        </w:rPr>
      </w:pPr>
      <w:r w:rsidRPr="00C9675F">
        <w:rPr>
          <w:noProof/>
          <w:lang w:val="en-US"/>
        </w:rPr>
        <w:drawing>
          <wp:inline distT="0" distB="0" distL="0" distR="0" wp14:anchorId="71B70280" wp14:editId="14E7CF4E">
            <wp:extent cx="1113782" cy="109838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00215" cy="1183622"/>
                    </a:xfrm>
                    <a:prstGeom prst="rect">
                      <a:avLst/>
                    </a:prstGeom>
                  </pic:spPr>
                </pic:pic>
              </a:graphicData>
            </a:graphic>
          </wp:inline>
        </w:drawing>
      </w:r>
    </w:p>
    <w:p w14:paraId="40E2C8A7" w14:textId="26184DDD" w:rsidR="00C9675F" w:rsidRPr="00C9675F" w:rsidRDefault="00AC6331" w:rsidP="00C9675F">
      <w:pPr>
        <w:jc w:val="center"/>
        <w:rPr>
          <w:lang w:val="en-GB"/>
        </w:rPr>
      </w:pPr>
      <w:r w:rsidRPr="00C9675F">
        <w:rPr>
          <w:lang w:val="en-GB"/>
        </w:rPr>
        <w:t xml:space="preserve">Republic </w:t>
      </w:r>
      <w:r>
        <w:rPr>
          <w:lang w:val="en-GB"/>
        </w:rPr>
        <w:t>o</w:t>
      </w:r>
      <w:r w:rsidRPr="00C9675F">
        <w:rPr>
          <w:lang w:val="en-GB"/>
        </w:rPr>
        <w:t>f Namibia</w:t>
      </w:r>
    </w:p>
    <w:p w14:paraId="57388B34" w14:textId="77777777" w:rsidR="00C9675F" w:rsidRPr="00C9675F" w:rsidRDefault="00C9675F" w:rsidP="00C9675F">
      <w:pPr>
        <w:jc w:val="center"/>
        <w:rPr>
          <w:lang w:val="en-GB"/>
        </w:rPr>
      </w:pPr>
    </w:p>
    <w:p w14:paraId="151E6860" w14:textId="77777777" w:rsidR="00AC6331" w:rsidRDefault="00AC6331" w:rsidP="00C9675F">
      <w:pPr>
        <w:jc w:val="center"/>
        <w:rPr>
          <w:lang w:val="en-GB"/>
        </w:rPr>
      </w:pPr>
    </w:p>
    <w:p w14:paraId="2F41303E" w14:textId="0D6FCD29" w:rsidR="00C9675F" w:rsidRPr="00C9675F" w:rsidRDefault="00C9675F" w:rsidP="00C9675F">
      <w:pPr>
        <w:jc w:val="center"/>
        <w:rPr>
          <w:lang w:val="en-GB"/>
        </w:rPr>
      </w:pPr>
      <w:r w:rsidRPr="00C9675F">
        <w:rPr>
          <w:lang w:val="en-GB"/>
        </w:rPr>
        <w:t>OFFICE OF THE PRIME MINISTER</w:t>
      </w:r>
    </w:p>
    <w:p w14:paraId="1C078FE6" w14:textId="77777777" w:rsidR="00AC6331" w:rsidRDefault="00AC6331" w:rsidP="00C9675F">
      <w:pPr>
        <w:jc w:val="center"/>
        <w:rPr>
          <w:lang w:val="en-GB"/>
        </w:rPr>
      </w:pPr>
    </w:p>
    <w:p w14:paraId="72E49901" w14:textId="62F450DD" w:rsidR="00C9675F" w:rsidRDefault="00C9675F" w:rsidP="00C9675F">
      <w:pPr>
        <w:jc w:val="center"/>
        <w:rPr>
          <w:lang w:val="en-GB"/>
        </w:rPr>
      </w:pPr>
      <w:r w:rsidRPr="00C9675F">
        <w:rPr>
          <w:lang w:val="en-GB"/>
        </w:rPr>
        <w:t>PERFORMANCE MANAGEMENT POLICY</w:t>
      </w:r>
    </w:p>
    <w:p w14:paraId="51CF06ED" w14:textId="77777777" w:rsidR="009D517D" w:rsidRPr="00C9675F" w:rsidRDefault="009D517D" w:rsidP="00C9675F">
      <w:pPr>
        <w:jc w:val="center"/>
        <w:rPr>
          <w:lang w:val="en-GB"/>
        </w:rPr>
      </w:pPr>
    </w:p>
    <w:p w14:paraId="46CEBD70" w14:textId="76C79D8E" w:rsidR="00C9675F" w:rsidRPr="00C9675F" w:rsidRDefault="009D517D" w:rsidP="00C9675F">
      <w:pPr>
        <w:jc w:val="center"/>
        <w:rPr>
          <w:lang w:val="en-GB"/>
        </w:rPr>
      </w:pPr>
      <w:r>
        <w:rPr>
          <w:lang w:val="en-GB"/>
        </w:rPr>
        <w:t>f</w:t>
      </w:r>
      <w:r w:rsidR="00C9675F" w:rsidRPr="00C9675F">
        <w:rPr>
          <w:lang w:val="en-GB"/>
        </w:rPr>
        <w:t xml:space="preserve">or the </w:t>
      </w:r>
    </w:p>
    <w:p w14:paraId="19AF35FE" w14:textId="3B4F1CD9" w:rsidR="00C9675F" w:rsidRDefault="00C9675F" w:rsidP="00C9675F">
      <w:pPr>
        <w:jc w:val="center"/>
        <w:rPr>
          <w:lang w:val="en-GB"/>
        </w:rPr>
      </w:pPr>
      <w:r w:rsidRPr="00C9675F">
        <w:rPr>
          <w:lang w:val="en-GB"/>
        </w:rPr>
        <w:t>PUBLIC SERVICE OF NAMIBIA</w:t>
      </w:r>
    </w:p>
    <w:p w14:paraId="47143C8A" w14:textId="6E634A3B" w:rsidR="00AC6331" w:rsidRDefault="00AC6331" w:rsidP="00C9675F">
      <w:pPr>
        <w:jc w:val="center"/>
        <w:rPr>
          <w:lang w:val="en-GB"/>
        </w:rPr>
      </w:pPr>
    </w:p>
    <w:p w14:paraId="722399F0" w14:textId="5AD58A97" w:rsidR="00AC6331" w:rsidRDefault="00AC6331" w:rsidP="00C9675F">
      <w:pPr>
        <w:jc w:val="center"/>
        <w:rPr>
          <w:lang w:val="en-GB"/>
        </w:rPr>
      </w:pPr>
    </w:p>
    <w:p w14:paraId="4D32AD2E" w14:textId="2C2A8DE3" w:rsidR="00AC6331" w:rsidRDefault="00AC6331" w:rsidP="00C9675F">
      <w:pPr>
        <w:jc w:val="center"/>
        <w:rPr>
          <w:lang w:val="en-GB"/>
        </w:rPr>
      </w:pPr>
    </w:p>
    <w:p w14:paraId="7791FE93" w14:textId="36E047B0" w:rsidR="00AC6331" w:rsidRDefault="00AC6331" w:rsidP="00C9675F">
      <w:pPr>
        <w:jc w:val="center"/>
        <w:rPr>
          <w:lang w:val="en-GB"/>
        </w:rPr>
      </w:pPr>
    </w:p>
    <w:p w14:paraId="552AEF32" w14:textId="6B273D35" w:rsidR="00AC6331" w:rsidRDefault="00AC6331" w:rsidP="00C9675F">
      <w:pPr>
        <w:jc w:val="center"/>
        <w:rPr>
          <w:lang w:val="en-GB"/>
        </w:rPr>
      </w:pPr>
    </w:p>
    <w:p w14:paraId="5B64179C" w14:textId="29EA912B" w:rsidR="00AC6331" w:rsidRDefault="00AC6331" w:rsidP="00C9675F">
      <w:pPr>
        <w:jc w:val="center"/>
        <w:rPr>
          <w:lang w:val="en-GB"/>
        </w:rPr>
      </w:pPr>
    </w:p>
    <w:p w14:paraId="26CFDBC4" w14:textId="651281FA" w:rsidR="00AC6331" w:rsidRDefault="00AC6331" w:rsidP="00C9675F">
      <w:pPr>
        <w:jc w:val="center"/>
        <w:rPr>
          <w:lang w:val="en-GB"/>
        </w:rPr>
      </w:pPr>
    </w:p>
    <w:p w14:paraId="12114929" w14:textId="3C306E9B" w:rsidR="00AC6331" w:rsidRDefault="00AC6331" w:rsidP="00C9675F">
      <w:pPr>
        <w:jc w:val="center"/>
        <w:rPr>
          <w:lang w:val="en-GB"/>
        </w:rPr>
      </w:pPr>
    </w:p>
    <w:p w14:paraId="290FF971" w14:textId="64E12250" w:rsidR="00AC6331" w:rsidRDefault="00AC6331" w:rsidP="00C9675F">
      <w:pPr>
        <w:jc w:val="center"/>
        <w:rPr>
          <w:lang w:val="en-GB"/>
        </w:rPr>
      </w:pPr>
    </w:p>
    <w:p w14:paraId="2BEE5518" w14:textId="7143411F" w:rsidR="00AC6331" w:rsidRDefault="00AC6331" w:rsidP="00C9675F">
      <w:pPr>
        <w:jc w:val="center"/>
        <w:rPr>
          <w:lang w:val="en-GB"/>
        </w:rPr>
      </w:pPr>
    </w:p>
    <w:p w14:paraId="3C264670" w14:textId="77777777" w:rsidR="00AC6331" w:rsidRDefault="00AC6331" w:rsidP="00C9675F">
      <w:pPr>
        <w:jc w:val="center"/>
        <w:rPr>
          <w:lang w:val="en-GB"/>
        </w:rPr>
      </w:pPr>
    </w:p>
    <w:p w14:paraId="0C3F5367" w14:textId="746F483E" w:rsidR="00AC6331" w:rsidRDefault="00AC6331" w:rsidP="00C9675F">
      <w:pPr>
        <w:jc w:val="center"/>
        <w:rPr>
          <w:lang w:val="en-GB"/>
        </w:rPr>
      </w:pPr>
    </w:p>
    <w:p w14:paraId="6C336AB5" w14:textId="0B918915" w:rsidR="00AC6331" w:rsidRDefault="00AC6331" w:rsidP="00C9675F">
      <w:pPr>
        <w:jc w:val="center"/>
        <w:rPr>
          <w:lang w:val="en-GB"/>
        </w:rPr>
      </w:pPr>
    </w:p>
    <w:p w14:paraId="6944B0AF" w14:textId="77777777" w:rsidR="00AC6331" w:rsidRDefault="00AC6331" w:rsidP="00C9675F">
      <w:pPr>
        <w:jc w:val="center"/>
        <w:rPr>
          <w:lang w:val="en-GB"/>
        </w:rPr>
      </w:pPr>
    </w:p>
    <w:p w14:paraId="17373533" w14:textId="07F9E00B" w:rsidR="00C9675F" w:rsidRDefault="00C9675F" w:rsidP="00C9675F">
      <w:pPr>
        <w:jc w:val="center"/>
        <w:rPr>
          <w:lang w:val="en-GB"/>
        </w:rPr>
      </w:pPr>
    </w:p>
    <w:p w14:paraId="1814B49B" w14:textId="6D615108" w:rsidR="00C9675F" w:rsidRDefault="00C9675F" w:rsidP="00C9675F">
      <w:pPr>
        <w:jc w:val="center"/>
        <w:rPr>
          <w:lang w:val="en-GB"/>
        </w:rPr>
      </w:pPr>
    </w:p>
    <w:p w14:paraId="496E9EFC" w14:textId="2368FA0D" w:rsidR="00C9675F" w:rsidRDefault="00C9675F" w:rsidP="00C9675F">
      <w:pPr>
        <w:jc w:val="center"/>
        <w:rPr>
          <w:lang w:val="en-GB"/>
        </w:rPr>
      </w:pPr>
    </w:p>
    <w:p w14:paraId="0D4D8384" w14:textId="71BB1AAB" w:rsidR="00AC6331" w:rsidRDefault="00AC6331" w:rsidP="00C9675F">
      <w:pPr>
        <w:jc w:val="center"/>
        <w:rPr>
          <w:lang w:val="en-GB"/>
        </w:rPr>
      </w:pPr>
    </w:p>
    <w:p w14:paraId="31FB0968" w14:textId="06A4BB38" w:rsidR="00AC6331" w:rsidRDefault="00AC6331" w:rsidP="00C9675F">
      <w:pPr>
        <w:jc w:val="center"/>
        <w:rPr>
          <w:lang w:val="en-GB"/>
        </w:rPr>
      </w:pPr>
    </w:p>
    <w:p w14:paraId="78AEFE0D" w14:textId="6C552717" w:rsidR="00AC6331" w:rsidRDefault="00AC6331" w:rsidP="00C9675F">
      <w:pPr>
        <w:jc w:val="center"/>
        <w:rPr>
          <w:lang w:val="en-GB"/>
        </w:rPr>
      </w:pPr>
    </w:p>
    <w:p w14:paraId="19C98CA0" w14:textId="6424A5EC" w:rsidR="00AC6331" w:rsidRDefault="00AC6331" w:rsidP="00C9675F">
      <w:pPr>
        <w:jc w:val="center"/>
        <w:rPr>
          <w:lang w:val="en-GB"/>
        </w:rPr>
      </w:pPr>
    </w:p>
    <w:p w14:paraId="6CFE39BB" w14:textId="6FF9A375" w:rsidR="00AC6331" w:rsidRDefault="00AC6331" w:rsidP="00C9675F">
      <w:pPr>
        <w:jc w:val="center"/>
        <w:rPr>
          <w:lang w:val="en-GB"/>
        </w:rPr>
      </w:pPr>
    </w:p>
    <w:p w14:paraId="5700A854" w14:textId="4F467CDA" w:rsidR="00AC6331" w:rsidRDefault="00AC6331" w:rsidP="00C9675F">
      <w:pPr>
        <w:jc w:val="center"/>
        <w:rPr>
          <w:lang w:val="en-GB"/>
        </w:rPr>
      </w:pPr>
    </w:p>
    <w:p w14:paraId="5E3084F8" w14:textId="066A0CC4" w:rsidR="00AC6331" w:rsidRDefault="00AC6331" w:rsidP="00C9675F">
      <w:pPr>
        <w:jc w:val="center"/>
        <w:rPr>
          <w:lang w:val="en-GB"/>
        </w:rPr>
      </w:pPr>
    </w:p>
    <w:p w14:paraId="2D78798C" w14:textId="01DBA822" w:rsidR="00AC6331" w:rsidRDefault="00AC6331" w:rsidP="00C9675F">
      <w:pPr>
        <w:jc w:val="center"/>
        <w:rPr>
          <w:lang w:val="en-GB"/>
        </w:rPr>
      </w:pPr>
    </w:p>
    <w:p w14:paraId="62CDE3A3" w14:textId="0FA2C268" w:rsidR="00AC6331" w:rsidRDefault="00AC6331" w:rsidP="00C9675F">
      <w:pPr>
        <w:jc w:val="center"/>
        <w:rPr>
          <w:lang w:val="en-GB"/>
        </w:rPr>
      </w:pPr>
    </w:p>
    <w:p w14:paraId="7208C042" w14:textId="54C491D2" w:rsidR="00AC6331" w:rsidRDefault="00AC6331" w:rsidP="00C9675F">
      <w:pPr>
        <w:jc w:val="center"/>
        <w:rPr>
          <w:lang w:val="en-GB"/>
        </w:rPr>
      </w:pPr>
    </w:p>
    <w:p w14:paraId="141B0A38" w14:textId="6C63D384" w:rsidR="00AC6331" w:rsidRDefault="00AC6331" w:rsidP="00C9675F">
      <w:pPr>
        <w:jc w:val="center"/>
        <w:rPr>
          <w:lang w:val="en-GB"/>
        </w:rPr>
      </w:pPr>
    </w:p>
    <w:p w14:paraId="4CB6729A" w14:textId="77777777" w:rsidR="00AC6331" w:rsidRDefault="00AC6331" w:rsidP="00C9675F">
      <w:pPr>
        <w:jc w:val="center"/>
        <w:rPr>
          <w:lang w:val="en-GB"/>
        </w:rPr>
      </w:pPr>
    </w:p>
    <w:p w14:paraId="34A8BA80" w14:textId="4807891B" w:rsidR="00C9675F" w:rsidRDefault="00C9675F" w:rsidP="00C9675F">
      <w:pPr>
        <w:jc w:val="center"/>
        <w:rPr>
          <w:lang w:val="en-GB"/>
        </w:rPr>
      </w:pPr>
    </w:p>
    <w:p w14:paraId="6423AB05" w14:textId="77777777" w:rsidR="00C9675F" w:rsidRDefault="00C9675F" w:rsidP="00C9675F">
      <w:pPr>
        <w:jc w:val="center"/>
        <w:rPr>
          <w:lang w:val="en-GB"/>
        </w:rPr>
      </w:pPr>
    </w:p>
    <w:p w14:paraId="007B9033" w14:textId="0FEFDFE2" w:rsidR="00C9675F" w:rsidRPr="00AC6331" w:rsidRDefault="00AC6331" w:rsidP="00AC6331">
      <w:pPr>
        <w:jc w:val="right"/>
        <w:rPr>
          <w:lang w:val="en-GB"/>
        </w:rPr>
      </w:pPr>
      <w:r>
        <w:rPr>
          <w:lang w:val="en-GB"/>
        </w:rPr>
        <w:t>January 2022</w:t>
      </w:r>
    </w:p>
    <w:p w14:paraId="0105DDD8" w14:textId="7E2CE3B7" w:rsidR="00C9675F" w:rsidRDefault="00C9675F">
      <w:pPr>
        <w:rPr>
          <w:lang w:val="en-GB"/>
        </w:rPr>
      </w:pPr>
      <w:r>
        <w:rPr>
          <w:lang w:val="en-GB"/>
        </w:rPr>
        <w:br w:type="page"/>
      </w:r>
    </w:p>
    <w:p w14:paraId="4AB9B6E6" w14:textId="0569447F" w:rsidR="008A735B" w:rsidRDefault="00F510EB" w:rsidP="008A735B">
      <w:pPr>
        <w:pStyle w:val="Heading1"/>
        <w:rPr>
          <w:lang w:val="en-GB"/>
        </w:rPr>
      </w:pPr>
      <w:bookmarkStart w:id="0" w:name="_Toc96511917"/>
      <w:r>
        <w:rPr>
          <w:lang w:val="en-GB"/>
        </w:rPr>
        <w:lastRenderedPageBreak/>
        <w:t>Contents</w:t>
      </w:r>
      <w:bookmarkEnd w:id="0"/>
    </w:p>
    <w:p w14:paraId="027B4A67" w14:textId="1837674B" w:rsidR="00036807" w:rsidRDefault="00036807">
      <w:pPr>
        <w:pStyle w:val="TOC1"/>
        <w:tabs>
          <w:tab w:val="right" w:leader="dot" w:pos="9736"/>
        </w:tabs>
        <w:rPr>
          <w:rFonts w:asciiTheme="minorHAnsi" w:eastAsiaTheme="minorEastAsia" w:hAnsiTheme="minorHAnsi"/>
          <w:noProof/>
          <w:lang w:eastAsia="en-GB"/>
        </w:rPr>
      </w:pPr>
      <w:r>
        <w:rPr>
          <w:lang w:val="en-GB"/>
        </w:rPr>
        <w:fldChar w:fldCharType="begin"/>
      </w:r>
      <w:r>
        <w:rPr>
          <w:lang w:val="en-GB"/>
        </w:rPr>
        <w:instrText xml:space="preserve"> TOC \o "1-3" \h \z \u </w:instrText>
      </w:r>
      <w:r>
        <w:rPr>
          <w:lang w:val="en-GB"/>
        </w:rPr>
        <w:fldChar w:fldCharType="separate"/>
      </w:r>
      <w:hyperlink w:anchor="_Toc96511917" w:history="1">
        <w:r w:rsidRPr="00C51253">
          <w:rPr>
            <w:rStyle w:val="Hyperlink"/>
            <w:noProof/>
            <w:lang w:val="en-GB"/>
          </w:rPr>
          <w:t>Contents</w:t>
        </w:r>
        <w:r>
          <w:rPr>
            <w:noProof/>
            <w:webHidden/>
          </w:rPr>
          <w:tab/>
        </w:r>
        <w:r>
          <w:rPr>
            <w:noProof/>
            <w:webHidden/>
          </w:rPr>
          <w:fldChar w:fldCharType="begin"/>
        </w:r>
        <w:r>
          <w:rPr>
            <w:noProof/>
            <w:webHidden/>
          </w:rPr>
          <w:instrText xml:space="preserve"> PAGEREF _Toc96511917 \h </w:instrText>
        </w:r>
        <w:r>
          <w:rPr>
            <w:noProof/>
            <w:webHidden/>
          </w:rPr>
        </w:r>
        <w:r>
          <w:rPr>
            <w:noProof/>
            <w:webHidden/>
          </w:rPr>
          <w:fldChar w:fldCharType="separate"/>
        </w:r>
        <w:r>
          <w:rPr>
            <w:noProof/>
            <w:webHidden/>
          </w:rPr>
          <w:t>2</w:t>
        </w:r>
        <w:r>
          <w:rPr>
            <w:noProof/>
            <w:webHidden/>
          </w:rPr>
          <w:fldChar w:fldCharType="end"/>
        </w:r>
      </w:hyperlink>
    </w:p>
    <w:p w14:paraId="4EE207BE" w14:textId="52DB11E5" w:rsidR="00036807" w:rsidRDefault="007023E3">
      <w:pPr>
        <w:pStyle w:val="TOC1"/>
        <w:tabs>
          <w:tab w:val="right" w:leader="dot" w:pos="9736"/>
        </w:tabs>
        <w:rPr>
          <w:rFonts w:asciiTheme="minorHAnsi" w:eastAsiaTheme="minorEastAsia" w:hAnsiTheme="minorHAnsi"/>
          <w:noProof/>
          <w:lang w:eastAsia="en-GB"/>
        </w:rPr>
      </w:pPr>
      <w:hyperlink w:anchor="_Toc96511918" w:history="1">
        <w:r w:rsidR="00036807" w:rsidRPr="00C51253">
          <w:rPr>
            <w:rStyle w:val="Hyperlink"/>
            <w:noProof/>
            <w:lang w:val="en-GB"/>
          </w:rPr>
          <w:t>Figures</w:t>
        </w:r>
        <w:r w:rsidR="00036807">
          <w:rPr>
            <w:noProof/>
            <w:webHidden/>
          </w:rPr>
          <w:tab/>
        </w:r>
        <w:r w:rsidR="00036807">
          <w:rPr>
            <w:noProof/>
            <w:webHidden/>
          </w:rPr>
          <w:fldChar w:fldCharType="begin"/>
        </w:r>
        <w:r w:rsidR="00036807">
          <w:rPr>
            <w:noProof/>
            <w:webHidden/>
          </w:rPr>
          <w:instrText xml:space="preserve"> PAGEREF _Toc96511918 \h </w:instrText>
        </w:r>
        <w:r w:rsidR="00036807">
          <w:rPr>
            <w:noProof/>
            <w:webHidden/>
          </w:rPr>
        </w:r>
        <w:r w:rsidR="00036807">
          <w:rPr>
            <w:noProof/>
            <w:webHidden/>
          </w:rPr>
          <w:fldChar w:fldCharType="separate"/>
        </w:r>
        <w:r w:rsidR="00036807">
          <w:rPr>
            <w:noProof/>
            <w:webHidden/>
          </w:rPr>
          <w:t>2</w:t>
        </w:r>
        <w:r w:rsidR="00036807">
          <w:rPr>
            <w:noProof/>
            <w:webHidden/>
          </w:rPr>
          <w:fldChar w:fldCharType="end"/>
        </w:r>
      </w:hyperlink>
    </w:p>
    <w:p w14:paraId="504FD1F3" w14:textId="1B17FC6B" w:rsidR="00036807" w:rsidRDefault="007023E3">
      <w:pPr>
        <w:pStyle w:val="TOC1"/>
        <w:tabs>
          <w:tab w:val="right" w:leader="dot" w:pos="9736"/>
        </w:tabs>
        <w:rPr>
          <w:rFonts w:asciiTheme="minorHAnsi" w:eastAsiaTheme="minorEastAsia" w:hAnsiTheme="minorHAnsi"/>
          <w:noProof/>
          <w:lang w:eastAsia="en-GB"/>
        </w:rPr>
      </w:pPr>
      <w:hyperlink w:anchor="_Toc96511919" w:history="1">
        <w:r w:rsidR="00036807" w:rsidRPr="00C51253">
          <w:rPr>
            <w:rStyle w:val="Hyperlink"/>
            <w:noProof/>
          </w:rPr>
          <w:t>Acknowledgement</w:t>
        </w:r>
        <w:r w:rsidR="00036807">
          <w:rPr>
            <w:noProof/>
            <w:webHidden/>
          </w:rPr>
          <w:tab/>
        </w:r>
        <w:r w:rsidR="00036807">
          <w:rPr>
            <w:noProof/>
            <w:webHidden/>
          </w:rPr>
          <w:fldChar w:fldCharType="begin"/>
        </w:r>
        <w:r w:rsidR="00036807">
          <w:rPr>
            <w:noProof/>
            <w:webHidden/>
          </w:rPr>
          <w:instrText xml:space="preserve"> PAGEREF _Toc96511919 \h </w:instrText>
        </w:r>
        <w:r w:rsidR="00036807">
          <w:rPr>
            <w:noProof/>
            <w:webHidden/>
          </w:rPr>
        </w:r>
        <w:r w:rsidR="00036807">
          <w:rPr>
            <w:noProof/>
            <w:webHidden/>
          </w:rPr>
          <w:fldChar w:fldCharType="separate"/>
        </w:r>
        <w:r w:rsidR="00036807">
          <w:rPr>
            <w:noProof/>
            <w:webHidden/>
          </w:rPr>
          <w:t>3</w:t>
        </w:r>
        <w:r w:rsidR="00036807">
          <w:rPr>
            <w:noProof/>
            <w:webHidden/>
          </w:rPr>
          <w:fldChar w:fldCharType="end"/>
        </w:r>
      </w:hyperlink>
    </w:p>
    <w:p w14:paraId="21364486" w14:textId="4E86EFF0" w:rsidR="00036807" w:rsidRDefault="007023E3">
      <w:pPr>
        <w:pStyle w:val="TOC1"/>
        <w:tabs>
          <w:tab w:val="right" w:leader="dot" w:pos="9736"/>
        </w:tabs>
        <w:rPr>
          <w:rFonts w:asciiTheme="minorHAnsi" w:eastAsiaTheme="minorEastAsia" w:hAnsiTheme="minorHAnsi"/>
          <w:noProof/>
          <w:lang w:eastAsia="en-GB"/>
        </w:rPr>
      </w:pPr>
      <w:hyperlink w:anchor="_Toc96511920" w:history="1">
        <w:r w:rsidR="00036807" w:rsidRPr="00C51253">
          <w:rPr>
            <w:rStyle w:val="Hyperlink"/>
            <w:noProof/>
            <w:lang w:val="en-GB"/>
          </w:rPr>
          <w:t>Foreword</w:t>
        </w:r>
        <w:r w:rsidR="00036807">
          <w:rPr>
            <w:noProof/>
            <w:webHidden/>
          </w:rPr>
          <w:tab/>
        </w:r>
        <w:r w:rsidR="00036807">
          <w:rPr>
            <w:noProof/>
            <w:webHidden/>
          </w:rPr>
          <w:fldChar w:fldCharType="begin"/>
        </w:r>
        <w:r w:rsidR="00036807">
          <w:rPr>
            <w:noProof/>
            <w:webHidden/>
          </w:rPr>
          <w:instrText xml:space="preserve"> PAGEREF _Toc96511920 \h </w:instrText>
        </w:r>
        <w:r w:rsidR="00036807">
          <w:rPr>
            <w:noProof/>
            <w:webHidden/>
          </w:rPr>
        </w:r>
        <w:r w:rsidR="00036807">
          <w:rPr>
            <w:noProof/>
            <w:webHidden/>
          </w:rPr>
          <w:fldChar w:fldCharType="separate"/>
        </w:r>
        <w:r w:rsidR="00036807">
          <w:rPr>
            <w:noProof/>
            <w:webHidden/>
          </w:rPr>
          <w:t>4</w:t>
        </w:r>
        <w:r w:rsidR="00036807">
          <w:rPr>
            <w:noProof/>
            <w:webHidden/>
          </w:rPr>
          <w:fldChar w:fldCharType="end"/>
        </w:r>
      </w:hyperlink>
    </w:p>
    <w:p w14:paraId="39EF9C13" w14:textId="59A55F67" w:rsidR="00036807" w:rsidRDefault="007023E3">
      <w:pPr>
        <w:pStyle w:val="TOC1"/>
        <w:tabs>
          <w:tab w:val="right" w:leader="dot" w:pos="9736"/>
        </w:tabs>
        <w:rPr>
          <w:rFonts w:asciiTheme="minorHAnsi" w:eastAsiaTheme="minorEastAsia" w:hAnsiTheme="minorHAnsi"/>
          <w:noProof/>
          <w:lang w:eastAsia="en-GB"/>
        </w:rPr>
      </w:pPr>
      <w:hyperlink w:anchor="_Toc96511921" w:history="1">
        <w:r w:rsidR="00036807" w:rsidRPr="00C51253">
          <w:rPr>
            <w:rStyle w:val="Hyperlink"/>
            <w:noProof/>
          </w:rPr>
          <w:t>Preface</w:t>
        </w:r>
        <w:r w:rsidR="00036807">
          <w:rPr>
            <w:noProof/>
            <w:webHidden/>
          </w:rPr>
          <w:tab/>
        </w:r>
        <w:r w:rsidR="00036807">
          <w:rPr>
            <w:noProof/>
            <w:webHidden/>
          </w:rPr>
          <w:fldChar w:fldCharType="begin"/>
        </w:r>
        <w:r w:rsidR="00036807">
          <w:rPr>
            <w:noProof/>
            <w:webHidden/>
          </w:rPr>
          <w:instrText xml:space="preserve"> PAGEREF _Toc96511921 \h </w:instrText>
        </w:r>
        <w:r w:rsidR="00036807">
          <w:rPr>
            <w:noProof/>
            <w:webHidden/>
          </w:rPr>
        </w:r>
        <w:r w:rsidR="00036807">
          <w:rPr>
            <w:noProof/>
            <w:webHidden/>
          </w:rPr>
          <w:fldChar w:fldCharType="separate"/>
        </w:r>
        <w:r w:rsidR="00036807">
          <w:rPr>
            <w:noProof/>
            <w:webHidden/>
          </w:rPr>
          <w:t>5</w:t>
        </w:r>
        <w:r w:rsidR="00036807">
          <w:rPr>
            <w:noProof/>
            <w:webHidden/>
          </w:rPr>
          <w:fldChar w:fldCharType="end"/>
        </w:r>
      </w:hyperlink>
    </w:p>
    <w:p w14:paraId="3843651C" w14:textId="7B10C3F6" w:rsidR="00036807" w:rsidRDefault="007023E3">
      <w:pPr>
        <w:pStyle w:val="TOC1"/>
        <w:tabs>
          <w:tab w:val="right" w:leader="dot" w:pos="9736"/>
        </w:tabs>
        <w:rPr>
          <w:rFonts w:asciiTheme="minorHAnsi" w:eastAsiaTheme="minorEastAsia" w:hAnsiTheme="minorHAnsi"/>
          <w:noProof/>
          <w:lang w:eastAsia="en-GB"/>
        </w:rPr>
      </w:pPr>
      <w:hyperlink w:anchor="_Toc96511922" w:history="1">
        <w:r w:rsidR="00036807" w:rsidRPr="00C51253">
          <w:rPr>
            <w:rStyle w:val="Hyperlink"/>
            <w:noProof/>
          </w:rPr>
          <w:t>Abbreviations and Acronyms</w:t>
        </w:r>
        <w:r w:rsidR="00036807">
          <w:rPr>
            <w:noProof/>
            <w:webHidden/>
          </w:rPr>
          <w:tab/>
        </w:r>
        <w:r w:rsidR="00036807">
          <w:rPr>
            <w:noProof/>
            <w:webHidden/>
          </w:rPr>
          <w:fldChar w:fldCharType="begin"/>
        </w:r>
        <w:r w:rsidR="00036807">
          <w:rPr>
            <w:noProof/>
            <w:webHidden/>
          </w:rPr>
          <w:instrText xml:space="preserve"> PAGEREF _Toc96511922 \h </w:instrText>
        </w:r>
        <w:r w:rsidR="00036807">
          <w:rPr>
            <w:noProof/>
            <w:webHidden/>
          </w:rPr>
        </w:r>
        <w:r w:rsidR="00036807">
          <w:rPr>
            <w:noProof/>
            <w:webHidden/>
          </w:rPr>
          <w:fldChar w:fldCharType="separate"/>
        </w:r>
        <w:r w:rsidR="00036807">
          <w:rPr>
            <w:noProof/>
            <w:webHidden/>
          </w:rPr>
          <w:t>6</w:t>
        </w:r>
        <w:r w:rsidR="00036807">
          <w:rPr>
            <w:noProof/>
            <w:webHidden/>
          </w:rPr>
          <w:fldChar w:fldCharType="end"/>
        </w:r>
      </w:hyperlink>
    </w:p>
    <w:p w14:paraId="0C8AC5B5" w14:textId="27CAE784" w:rsidR="00036807" w:rsidRDefault="007023E3">
      <w:pPr>
        <w:pStyle w:val="TOC1"/>
        <w:tabs>
          <w:tab w:val="right" w:leader="dot" w:pos="9736"/>
        </w:tabs>
        <w:rPr>
          <w:rFonts w:asciiTheme="minorHAnsi" w:eastAsiaTheme="minorEastAsia" w:hAnsiTheme="minorHAnsi"/>
          <w:noProof/>
          <w:lang w:eastAsia="en-GB"/>
        </w:rPr>
      </w:pPr>
      <w:hyperlink w:anchor="_Toc96511923" w:history="1">
        <w:r w:rsidR="00036807" w:rsidRPr="00C51253">
          <w:rPr>
            <w:rStyle w:val="Hyperlink"/>
            <w:noProof/>
          </w:rPr>
          <w:t>Glossary</w:t>
        </w:r>
        <w:r w:rsidR="00036807">
          <w:rPr>
            <w:noProof/>
            <w:webHidden/>
          </w:rPr>
          <w:tab/>
        </w:r>
        <w:r w:rsidR="00036807">
          <w:rPr>
            <w:noProof/>
            <w:webHidden/>
          </w:rPr>
          <w:fldChar w:fldCharType="begin"/>
        </w:r>
        <w:r w:rsidR="00036807">
          <w:rPr>
            <w:noProof/>
            <w:webHidden/>
          </w:rPr>
          <w:instrText xml:space="preserve"> PAGEREF _Toc96511923 \h </w:instrText>
        </w:r>
        <w:r w:rsidR="00036807">
          <w:rPr>
            <w:noProof/>
            <w:webHidden/>
          </w:rPr>
        </w:r>
        <w:r w:rsidR="00036807">
          <w:rPr>
            <w:noProof/>
            <w:webHidden/>
          </w:rPr>
          <w:fldChar w:fldCharType="separate"/>
        </w:r>
        <w:r w:rsidR="00036807">
          <w:rPr>
            <w:noProof/>
            <w:webHidden/>
          </w:rPr>
          <w:t>7</w:t>
        </w:r>
        <w:r w:rsidR="00036807">
          <w:rPr>
            <w:noProof/>
            <w:webHidden/>
          </w:rPr>
          <w:fldChar w:fldCharType="end"/>
        </w:r>
      </w:hyperlink>
    </w:p>
    <w:p w14:paraId="42CF5EC3" w14:textId="187209C0" w:rsidR="00036807" w:rsidRDefault="007023E3">
      <w:pPr>
        <w:pStyle w:val="TOC1"/>
        <w:tabs>
          <w:tab w:val="right" w:leader="dot" w:pos="9736"/>
        </w:tabs>
        <w:rPr>
          <w:rFonts w:asciiTheme="minorHAnsi" w:eastAsiaTheme="minorEastAsia" w:hAnsiTheme="minorHAnsi"/>
          <w:noProof/>
          <w:lang w:eastAsia="en-GB"/>
        </w:rPr>
      </w:pPr>
      <w:hyperlink w:anchor="_Toc96511924" w:history="1">
        <w:r w:rsidR="00036807" w:rsidRPr="00C51253">
          <w:rPr>
            <w:rStyle w:val="Hyperlink"/>
            <w:rFonts w:eastAsia="Times New Roman"/>
            <w:noProof/>
            <w:lang w:eastAsia="en-GB"/>
          </w:rPr>
          <w:t>PMS Policy Summary Details</w:t>
        </w:r>
        <w:r w:rsidR="00036807">
          <w:rPr>
            <w:noProof/>
            <w:webHidden/>
          </w:rPr>
          <w:tab/>
        </w:r>
        <w:r w:rsidR="00036807">
          <w:rPr>
            <w:noProof/>
            <w:webHidden/>
          </w:rPr>
          <w:fldChar w:fldCharType="begin"/>
        </w:r>
        <w:r w:rsidR="00036807">
          <w:rPr>
            <w:noProof/>
            <w:webHidden/>
          </w:rPr>
          <w:instrText xml:space="preserve"> PAGEREF _Toc96511924 \h </w:instrText>
        </w:r>
        <w:r w:rsidR="00036807">
          <w:rPr>
            <w:noProof/>
            <w:webHidden/>
          </w:rPr>
        </w:r>
        <w:r w:rsidR="00036807">
          <w:rPr>
            <w:noProof/>
            <w:webHidden/>
          </w:rPr>
          <w:fldChar w:fldCharType="separate"/>
        </w:r>
        <w:r w:rsidR="00036807">
          <w:rPr>
            <w:noProof/>
            <w:webHidden/>
          </w:rPr>
          <w:t>8</w:t>
        </w:r>
        <w:r w:rsidR="00036807">
          <w:rPr>
            <w:noProof/>
            <w:webHidden/>
          </w:rPr>
          <w:fldChar w:fldCharType="end"/>
        </w:r>
      </w:hyperlink>
    </w:p>
    <w:p w14:paraId="2873268C" w14:textId="22473855" w:rsidR="00036807" w:rsidRDefault="007023E3">
      <w:pPr>
        <w:pStyle w:val="TOC1"/>
        <w:tabs>
          <w:tab w:val="left" w:pos="440"/>
          <w:tab w:val="right" w:leader="dot" w:pos="9736"/>
        </w:tabs>
        <w:rPr>
          <w:rFonts w:asciiTheme="minorHAnsi" w:eastAsiaTheme="minorEastAsia" w:hAnsiTheme="minorHAnsi"/>
          <w:noProof/>
          <w:lang w:eastAsia="en-GB"/>
        </w:rPr>
      </w:pPr>
      <w:hyperlink w:anchor="_Toc96511925" w:history="1">
        <w:r w:rsidR="00036807" w:rsidRPr="00C51253">
          <w:rPr>
            <w:rStyle w:val="Hyperlink"/>
            <w:noProof/>
          </w:rPr>
          <w:t>1.</w:t>
        </w:r>
        <w:r w:rsidR="00036807">
          <w:rPr>
            <w:rFonts w:asciiTheme="minorHAnsi" w:eastAsiaTheme="minorEastAsia" w:hAnsiTheme="minorHAnsi"/>
            <w:noProof/>
            <w:lang w:eastAsia="en-GB"/>
          </w:rPr>
          <w:tab/>
        </w:r>
        <w:r w:rsidR="00036807" w:rsidRPr="00C51253">
          <w:rPr>
            <w:rStyle w:val="Hyperlink"/>
            <w:noProof/>
          </w:rPr>
          <w:t>The Policy Context</w:t>
        </w:r>
        <w:r w:rsidR="00036807">
          <w:rPr>
            <w:noProof/>
            <w:webHidden/>
          </w:rPr>
          <w:tab/>
        </w:r>
        <w:r w:rsidR="00036807">
          <w:rPr>
            <w:noProof/>
            <w:webHidden/>
          </w:rPr>
          <w:fldChar w:fldCharType="begin"/>
        </w:r>
        <w:r w:rsidR="00036807">
          <w:rPr>
            <w:noProof/>
            <w:webHidden/>
          </w:rPr>
          <w:instrText xml:space="preserve"> PAGEREF _Toc96511925 \h </w:instrText>
        </w:r>
        <w:r w:rsidR="00036807">
          <w:rPr>
            <w:noProof/>
            <w:webHidden/>
          </w:rPr>
        </w:r>
        <w:r w:rsidR="00036807">
          <w:rPr>
            <w:noProof/>
            <w:webHidden/>
          </w:rPr>
          <w:fldChar w:fldCharType="separate"/>
        </w:r>
        <w:r w:rsidR="00036807">
          <w:rPr>
            <w:noProof/>
            <w:webHidden/>
          </w:rPr>
          <w:t>9</w:t>
        </w:r>
        <w:r w:rsidR="00036807">
          <w:rPr>
            <w:noProof/>
            <w:webHidden/>
          </w:rPr>
          <w:fldChar w:fldCharType="end"/>
        </w:r>
      </w:hyperlink>
    </w:p>
    <w:p w14:paraId="649A9C2D" w14:textId="3A3DDCF3" w:rsidR="00036807" w:rsidRDefault="007023E3">
      <w:pPr>
        <w:pStyle w:val="TOC1"/>
        <w:tabs>
          <w:tab w:val="left" w:pos="440"/>
          <w:tab w:val="right" w:leader="dot" w:pos="9736"/>
        </w:tabs>
        <w:rPr>
          <w:rFonts w:asciiTheme="minorHAnsi" w:eastAsiaTheme="minorEastAsia" w:hAnsiTheme="minorHAnsi"/>
          <w:noProof/>
          <w:lang w:eastAsia="en-GB"/>
        </w:rPr>
      </w:pPr>
      <w:hyperlink w:anchor="_Toc96511926" w:history="1">
        <w:r w:rsidR="00036807" w:rsidRPr="00C51253">
          <w:rPr>
            <w:rStyle w:val="Hyperlink"/>
            <w:noProof/>
          </w:rPr>
          <w:t>2.</w:t>
        </w:r>
        <w:r w:rsidR="00036807">
          <w:rPr>
            <w:rFonts w:asciiTheme="minorHAnsi" w:eastAsiaTheme="minorEastAsia" w:hAnsiTheme="minorHAnsi"/>
            <w:noProof/>
            <w:lang w:eastAsia="en-GB"/>
          </w:rPr>
          <w:tab/>
        </w:r>
        <w:r w:rsidR="00036807" w:rsidRPr="00C51253">
          <w:rPr>
            <w:rStyle w:val="Hyperlink"/>
            <w:noProof/>
          </w:rPr>
          <w:t>Background</w:t>
        </w:r>
        <w:r w:rsidR="00036807">
          <w:rPr>
            <w:noProof/>
            <w:webHidden/>
          </w:rPr>
          <w:tab/>
        </w:r>
        <w:r w:rsidR="00036807">
          <w:rPr>
            <w:noProof/>
            <w:webHidden/>
          </w:rPr>
          <w:fldChar w:fldCharType="begin"/>
        </w:r>
        <w:r w:rsidR="00036807">
          <w:rPr>
            <w:noProof/>
            <w:webHidden/>
          </w:rPr>
          <w:instrText xml:space="preserve"> PAGEREF _Toc96511926 \h </w:instrText>
        </w:r>
        <w:r w:rsidR="00036807">
          <w:rPr>
            <w:noProof/>
            <w:webHidden/>
          </w:rPr>
        </w:r>
        <w:r w:rsidR="00036807">
          <w:rPr>
            <w:noProof/>
            <w:webHidden/>
          </w:rPr>
          <w:fldChar w:fldCharType="separate"/>
        </w:r>
        <w:r w:rsidR="00036807">
          <w:rPr>
            <w:noProof/>
            <w:webHidden/>
          </w:rPr>
          <w:t>9</w:t>
        </w:r>
        <w:r w:rsidR="00036807">
          <w:rPr>
            <w:noProof/>
            <w:webHidden/>
          </w:rPr>
          <w:fldChar w:fldCharType="end"/>
        </w:r>
      </w:hyperlink>
    </w:p>
    <w:p w14:paraId="1A6669F4" w14:textId="3908B89C" w:rsidR="00036807" w:rsidRDefault="007023E3">
      <w:pPr>
        <w:pStyle w:val="TOC2"/>
        <w:tabs>
          <w:tab w:val="left" w:pos="960"/>
          <w:tab w:val="right" w:leader="dot" w:pos="9736"/>
        </w:tabs>
        <w:rPr>
          <w:rFonts w:asciiTheme="minorHAnsi" w:eastAsiaTheme="minorEastAsia" w:hAnsiTheme="minorHAnsi"/>
          <w:noProof/>
          <w:lang w:eastAsia="en-GB"/>
        </w:rPr>
      </w:pPr>
      <w:hyperlink w:anchor="_Toc96511927" w:history="1">
        <w:r w:rsidR="00036807" w:rsidRPr="00C51253">
          <w:rPr>
            <w:rStyle w:val="Hyperlink"/>
            <w:noProof/>
          </w:rPr>
          <w:t>2.1.</w:t>
        </w:r>
        <w:r w:rsidR="00036807">
          <w:rPr>
            <w:rFonts w:asciiTheme="minorHAnsi" w:eastAsiaTheme="minorEastAsia" w:hAnsiTheme="minorHAnsi"/>
            <w:noProof/>
            <w:lang w:eastAsia="en-GB"/>
          </w:rPr>
          <w:tab/>
        </w:r>
        <w:r w:rsidR="00036807" w:rsidRPr="00C51253">
          <w:rPr>
            <w:rStyle w:val="Hyperlink"/>
            <w:noProof/>
          </w:rPr>
          <w:t>Rationale</w:t>
        </w:r>
        <w:r w:rsidR="00036807">
          <w:rPr>
            <w:noProof/>
            <w:webHidden/>
          </w:rPr>
          <w:tab/>
        </w:r>
        <w:r w:rsidR="00036807">
          <w:rPr>
            <w:noProof/>
            <w:webHidden/>
          </w:rPr>
          <w:fldChar w:fldCharType="begin"/>
        </w:r>
        <w:r w:rsidR="00036807">
          <w:rPr>
            <w:noProof/>
            <w:webHidden/>
          </w:rPr>
          <w:instrText xml:space="preserve"> PAGEREF _Toc96511927 \h </w:instrText>
        </w:r>
        <w:r w:rsidR="00036807">
          <w:rPr>
            <w:noProof/>
            <w:webHidden/>
          </w:rPr>
        </w:r>
        <w:r w:rsidR="00036807">
          <w:rPr>
            <w:noProof/>
            <w:webHidden/>
          </w:rPr>
          <w:fldChar w:fldCharType="separate"/>
        </w:r>
        <w:r w:rsidR="00036807">
          <w:rPr>
            <w:noProof/>
            <w:webHidden/>
          </w:rPr>
          <w:t>9</w:t>
        </w:r>
        <w:r w:rsidR="00036807">
          <w:rPr>
            <w:noProof/>
            <w:webHidden/>
          </w:rPr>
          <w:fldChar w:fldCharType="end"/>
        </w:r>
      </w:hyperlink>
    </w:p>
    <w:p w14:paraId="65FB75ED" w14:textId="688EA982" w:rsidR="00036807" w:rsidRDefault="007023E3">
      <w:pPr>
        <w:pStyle w:val="TOC2"/>
        <w:tabs>
          <w:tab w:val="left" w:pos="960"/>
          <w:tab w:val="right" w:leader="dot" w:pos="9736"/>
        </w:tabs>
        <w:rPr>
          <w:rFonts w:asciiTheme="minorHAnsi" w:eastAsiaTheme="minorEastAsia" w:hAnsiTheme="minorHAnsi"/>
          <w:noProof/>
          <w:lang w:eastAsia="en-GB"/>
        </w:rPr>
      </w:pPr>
      <w:hyperlink w:anchor="_Toc96511928" w:history="1">
        <w:r w:rsidR="00036807" w:rsidRPr="00C51253">
          <w:rPr>
            <w:rStyle w:val="Hyperlink"/>
            <w:noProof/>
          </w:rPr>
          <w:t>2.2.</w:t>
        </w:r>
        <w:r w:rsidR="00036807">
          <w:rPr>
            <w:rFonts w:asciiTheme="minorHAnsi" w:eastAsiaTheme="minorEastAsia" w:hAnsiTheme="minorHAnsi"/>
            <w:noProof/>
            <w:lang w:eastAsia="en-GB"/>
          </w:rPr>
          <w:tab/>
        </w:r>
        <w:r w:rsidR="00036807" w:rsidRPr="00C51253">
          <w:rPr>
            <w:rStyle w:val="Hyperlink"/>
            <w:noProof/>
          </w:rPr>
          <w:t>Alignment</w:t>
        </w:r>
        <w:r w:rsidR="00036807">
          <w:rPr>
            <w:noProof/>
            <w:webHidden/>
          </w:rPr>
          <w:tab/>
        </w:r>
        <w:r w:rsidR="00036807">
          <w:rPr>
            <w:noProof/>
            <w:webHidden/>
          </w:rPr>
          <w:fldChar w:fldCharType="begin"/>
        </w:r>
        <w:r w:rsidR="00036807">
          <w:rPr>
            <w:noProof/>
            <w:webHidden/>
          </w:rPr>
          <w:instrText xml:space="preserve"> PAGEREF _Toc96511928 \h </w:instrText>
        </w:r>
        <w:r w:rsidR="00036807">
          <w:rPr>
            <w:noProof/>
            <w:webHidden/>
          </w:rPr>
        </w:r>
        <w:r w:rsidR="00036807">
          <w:rPr>
            <w:noProof/>
            <w:webHidden/>
          </w:rPr>
          <w:fldChar w:fldCharType="separate"/>
        </w:r>
        <w:r w:rsidR="00036807">
          <w:rPr>
            <w:noProof/>
            <w:webHidden/>
          </w:rPr>
          <w:t>9</w:t>
        </w:r>
        <w:r w:rsidR="00036807">
          <w:rPr>
            <w:noProof/>
            <w:webHidden/>
          </w:rPr>
          <w:fldChar w:fldCharType="end"/>
        </w:r>
      </w:hyperlink>
    </w:p>
    <w:p w14:paraId="7AE7FF74" w14:textId="1077C548" w:rsidR="00036807" w:rsidRDefault="007023E3">
      <w:pPr>
        <w:pStyle w:val="TOC2"/>
        <w:tabs>
          <w:tab w:val="left" w:pos="960"/>
          <w:tab w:val="right" w:leader="dot" w:pos="9736"/>
        </w:tabs>
        <w:rPr>
          <w:rFonts w:asciiTheme="minorHAnsi" w:eastAsiaTheme="minorEastAsia" w:hAnsiTheme="minorHAnsi"/>
          <w:noProof/>
          <w:lang w:eastAsia="en-GB"/>
        </w:rPr>
      </w:pPr>
      <w:hyperlink w:anchor="_Toc96511929" w:history="1">
        <w:r w:rsidR="00036807" w:rsidRPr="00C51253">
          <w:rPr>
            <w:rStyle w:val="Hyperlink"/>
            <w:noProof/>
          </w:rPr>
          <w:t>2.3.</w:t>
        </w:r>
        <w:r w:rsidR="00036807">
          <w:rPr>
            <w:rFonts w:asciiTheme="minorHAnsi" w:eastAsiaTheme="minorEastAsia" w:hAnsiTheme="minorHAnsi"/>
            <w:noProof/>
            <w:lang w:eastAsia="en-GB"/>
          </w:rPr>
          <w:tab/>
        </w:r>
        <w:r w:rsidR="00036807" w:rsidRPr="00C51253">
          <w:rPr>
            <w:rStyle w:val="Hyperlink"/>
            <w:noProof/>
          </w:rPr>
          <w:t>Principles of Performance Management</w:t>
        </w:r>
        <w:r w:rsidR="00036807">
          <w:rPr>
            <w:noProof/>
            <w:webHidden/>
          </w:rPr>
          <w:tab/>
        </w:r>
        <w:r w:rsidR="00036807">
          <w:rPr>
            <w:noProof/>
            <w:webHidden/>
          </w:rPr>
          <w:fldChar w:fldCharType="begin"/>
        </w:r>
        <w:r w:rsidR="00036807">
          <w:rPr>
            <w:noProof/>
            <w:webHidden/>
          </w:rPr>
          <w:instrText xml:space="preserve"> PAGEREF _Toc96511929 \h </w:instrText>
        </w:r>
        <w:r w:rsidR="00036807">
          <w:rPr>
            <w:noProof/>
            <w:webHidden/>
          </w:rPr>
        </w:r>
        <w:r w:rsidR="00036807">
          <w:rPr>
            <w:noProof/>
            <w:webHidden/>
          </w:rPr>
          <w:fldChar w:fldCharType="separate"/>
        </w:r>
        <w:r w:rsidR="00036807">
          <w:rPr>
            <w:noProof/>
            <w:webHidden/>
          </w:rPr>
          <w:t>10</w:t>
        </w:r>
        <w:r w:rsidR="00036807">
          <w:rPr>
            <w:noProof/>
            <w:webHidden/>
          </w:rPr>
          <w:fldChar w:fldCharType="end"/>
        </w:r>
      </w:hyperlink>
    </w:p>
    <w:p w14:paraId="313FF6BC" w14:textId="4347CDAA" w:rsidR="00036807" w:rsidRDefault="007023E3">
      <w:pPr>
        <w:pStyle w:val="TOC1"/>
        <w:tabs>
          <w:tab w:val="left" w:pos="440"/>
          <w:tab w:val="right" w:leader="dot" w:pos="9736"/>
        </w:tabs>
        <w:rPr>
          <w:rFonts w:asciiTheme="minorHAnsi" w:eastAsiaTheme="minorEastAsia" w:hAnsiTheme="minorHAnsi"/>
          <w:noProof/>
          <w:lang w:eastAsia="en-GB"/>
        </w:rPr>
      </w:pPr>
      <w:hyperlink w:anchor="_Toc96511930" w:history="1">
        <w:r w:rsidR="00036807" w:rsidRPr="00C51253">
          <w:rPr>
            <w:rStyle w:val="Hyperlink"/>
            <w:noProof/>
          </w:rPr>
          <w:t>3.</w:t>
        </w:r>
        <w:r w:rsidR="00036807">
          <w:rPr>
            <w:rFonts w:asciiTheme="minorHAnsi" w:eastAsiaTheme="minorEastAsia" w:hAnsiTheme="minorHAnsi"/>
            <w:noProof/>
            <w:lang w:eastAsia="en-GB"/>
          </w:rPr>
          <w:tab/>
        </w:r>
        <w:r w:rsidR="00036807" w:rsidRPr="00C51253">
          <w:rPr>
            <w:rStyle w:val="Hyperlink"/>
            <w:noProof/>
          </w:rPr>
          <w:t>Policy Direction</w:t>
        </w:r>
        <w:r w:rsidR="00036807">
          <w:rPr>
            <w:noProof/>
            <w:webHidden/>
          </w:rPr>
          <w:tab/>
        </w:r>
        <w:r w:rsidR="00036807">
          <w:rPr>
            <w:noProof/>
            <w:webHidden/>
          </w:rPr>
          <w:fldChar w:fldCharType="begin"/>
        </w:r>
        <w:r w:rsidR="00036807">
          <w:rPr>
            <w:noProof/>
            <w:webHidden/>
          </w:rPr>
          <w:instrText xml:space="preserve"> PAGEREF _Toc96511930 \h </w:instrText>
        </w:r>
        <w:r w:rsidR="00036807">
          <w:rPr>
            <w:noProof/>
            <w:webHidden/>
          </w:rPr>
        </w:r>
        <w:r w:rsidR="00036807">
          <w:rPr>
            <w:noProof/>
            <w:webHidden/>
          </w:rPr>
          <w:fldChar w:fldCharType="separate"/>
        </w:r>
        <w:r w:rsidR="00036807">
          <w:rPr>
            <w:noProof/>
            <w:webHidden/>
          </w:rPr>
          <w:t>10</w:t>
        </w:r>
        <w:r w:rsidR="00036807">
          <w:rPr>
            <w:noProof/>
            <w:webHidden/>
          </w:rPr>
          <w:fldChar w:fldCharType="end"/>
        </w:r>
      </w:hyperlink>
    </w:p>
    <w:p w14:paraId="7DE94BDB" w14:textId="24AA554E" w:rsidR="00036807" w:rsidRDefault="007023E3">
      <w:pPr>
        <w:pStyle w:val="TOC2"/>
        <w:tabs>
          <w:tab w:val="left" w:pos="960"/>
          <w:tab w:val="right" w:leader="dot" w:pos="9736"/>
        </w:tabs>
        <w:rPr>
          <w:rFonts w:asciiTheme="minorHAnsi" w:eastAsiaTheme="minorEastAsia" w:hAnsiTheme="minorHAnsi"/>
          <w:noProof/>
          <w:lang w:eastAsia="en-GB"/>
        </w:rPr>
      </w:pPr>
      <w:hyperlink w:anchor="_Toc96511931" w:history="1">
        <w:r w:rsidR="00036807" w:rsidRPr="00C51253">
          <w:rPr>
            <w:rStyle w:val="Hyperlink"/>
            <w:noProof/>
          </w:rPr>
          <w:t>3.1.</w:t>
        </w:r>
        <w:r w:rsidR="00036807">
          <w:rPr>
            <w:rFonts w:asciiTheme="minorHAnsi" w:eastAsiaTheme="minorEastAsia" w:hAnsiTheme="minorHAnsi"/>
            <w:noProof/>
            <w:lang w:eastAsia="en-GB"/>
          </w:rPr>
          <w:tab/>
        </w:r>
        <w:r w:rsidR="00036807" w:rsidRPr="00C51253">
          <w:rPr>
            <w:rStyle w:val="Hyperlink"/>
            <w:noProof/>
          </w:rPr>
          <w:t>Vision</w:t>
        </w:r>
        <w:r w:rsidR="00036807">
          <w:rPr>
            <w:noProof/>
            <w:webHidden/>
          </w:rPr>
          <w:tab/>
        </w:r>
        <w:r w:rsidR="00036807">
          <w:rPr>
            <w:noProof/>
            <w:webHidden/>
          </w:rPr>
          <w:fldChar w:fldCharType="begin"/>
        </w:r>
        <w:r w:rsidR="00036807">
          <w:rPr>
            <w:noProof/>
            <w:webHidden/>
          </w:rPr>
          <w:instrText xml:space="preserve"> PAGEREF _Toc96511931 \h </w:instrText>
        </w:r>
        <w:r w:rsidR="00036807">
          <w:rPr>
            <w:noProof/>
            <w:webHidden/>
          </w:rPr>
        </w:r>
        <w:r w:rsidR="00036807">
          <w:rPr>
            <w:noProof/>
            <w:webHidden/>
          </w:rPr>
          <w:fldChar w:fldCharType="separate"/>
        </w:r>
        <w:r w:rsidR="00036807">
          <w:rPr>
            <w:noProof/>
            <w:webHidden/>
          </w:rPr>
          <w:t>10</w:t>
        </w:r>
        <w:r w:rsidR="00036807">
          <w:rPr>
            <w:noProof/>
            <w:webHidden/>
          </w:rPr>
          <w:fldChar w:fldCharType="end"/>
        </w:r>
      </w:hyperlink>
    </w:p>
    <w:p w14:paraId="7A100E49" w14:textId="1222D4C1" w:rsidR="00036807" w:rsidRDefault="007023E3">
      <w:pPr>
        <w:pStyle w:val="TOC2"/>
        <w:tabs>
          <w:tab w:val="left" w:pos="960"/>
          <w:tab w:val="right" w:leader="dot" w:pos="9736"/>
        </w:tabs>
        <w:rPr>
          <w:rFonts w:asciiTheme="minorHAnsi" w:eastAsiaTheme="minorEastAsia" w:hAnsiTheme="minorHAnsi"/>
          <w:noProof/>
          <w:lang w:eastAsia="en-GB"/>
        </w:rPr>
      </w:pPr>
      <w:hyperlink w:anchor="_Toc96511932" w:history="1">
        <w:r w:rsidR="00036807" w:rsidRPr="00C51253">
          <w:rPr>
            <w:rStyle w:val="Hyperlink"/>
            <w:noProof/>
          </w:rPr>
          <w:t>3.2.</w:t>
        </w:r>
        <w:r w:rsidR="00036807">
          <w:rPr>
            <w:rFonts w:asciiTheme="minorHAnsi" w:eastAsiaTheme="minorEastAsia" w:hAnsiTheme="minorHAnsi"/>
            <w:noProof/>
            <w:lang w:eastAsia="en-GB"/>
          </w:rPr>
          <w:tab/>
        </w:r>
        <w:r w:rsidR="00036807" w:rsidRPr="00C51253">
          <w:rPr>
            <w:rStyle w:val="Hyperlink"/>
            <w:noProof/>
          </w:rPr>
          <w:t>Mission</w:t>
        </w:r>
        <w:r w:rsidR="00036807">
          <w:rPr>
            <w:noProof/>
            <w:webHidden/>
          </w:rPr>
          <w:tab/>
        </w:r>
        <w:r w:rsidR="00036807">
          <w:rPr>
            <w:noProof/>
            <w:webHidden/>
          </w:rPr>
          <w:fldChar w:fldCharType="begin"/>
        </w:r>
        <w:r w:rsidR="00036807">
          <w:rPr>
            <w:noProof/>
            <w:webHidden/>
          </w:rPr>
          <w:instrText xml:space="preserve"> PAGEREF _Toc96511932 \h </w:instrText>
        </w:r>
        <w:r w:rsidR="00036807">
          <w:rPr>
            <w:noProof/>
            <w:webHidden/>
          </w:rPr>
        </w:r>
        <w:r w:rsidR="00036807">
          <w:rPr>
            <w:noProof/>
            <w:webHidden/>
          </w:rPr>
          <w:fldChar w:fldCharType="separate"/>
        </w:r>
        <w:r w:rsidR="00036807">
          <w:rPr>
            <w:noProof/>
            <w:webHidden/>
          </w:rPr>
          <w:t>10</w:t>
        </w:r>
        <w:r w:rsidR="00036807">
          <w:rPr>
            <w:noProof/>
            <w:webHidden/>
          </w:rPr>
          <w:fldChar w:fldCharType="end"/>
        </w:r>
      </w:hyperlink>
    </w:p>
    <w:p w14:paraId="5500FEEE" w14:textId="17AA4CF6" w:rsidR="00036807" w:rsidRDefault="007023E3">
      <w:pPr>
        <w:pStyle w:val="TOC3"/>
        <w:tabs>
          <w:tab w:val="left" w:pos="1440"/>
          <w:tab w:val="right" w:leader="dot" w:pos="9736"/>
        </w:tabs>
        <w:rPr>
          <w:rFonts w:asciiTheme="minorHAnsi" w:eastAsiaTheme="minorEastAsia" w:hAnsiTheme="minorHAnsi"/>
          <w:noProof/>
          <w:lang w:eastAsia="en-GB"/>
        </w:rPr>
      </w:pPr>
      <w:hyperlink w:anchor="_Toc96511933" w:history="1">
        <w:r w:rsidR="00036807" w:rsidRPr="00C51253">
          <w:rPr>
            <w:rStyle w:val="Hyperlink"/>
            <w:noProof/>
          </w:rPr>
          <w:t>3.2.1.</w:t>
        </w:r>
        <w:r w:rsidR="00036807">
          <w:rPr>
            <w:rFonts w:asciiTheme="minorHAnsi" w:eastAsiaTheme="minorEastAsia" w:hAnsiTheme="minorHAnsi"/>
            <w:noProof/>
            <w:lang w:eastAsia="en-GB"/>
          </w:rPr>
          <w:tab/>
        </w:r>
        <w:r w:rsidR="00036807" w:rsidRPr="00C51253">
          <w:rPr>
            <w:rStyle w:val="Hyperlink"/>
            <w:noProof/>
          </w:rPr>
          <w:t>Mission Development Process</w:t>
        </w:r>
        <w:r w:rsidR="00036807">
          <w:rPr>
            <w:noProof/>
            <w:webHidden/>
          </w:rPr>
          <w:tab/>
        </w:r>
        <w:r w:rsidR="00036807">
          <w:rPr>
            <w:noProof/>
            <w:webHidden/>
          </w:rPr>
          <w:fldChar w:fldCharType="begin"/>
        </w:r>
        <w:r w:rsidR="00036807">
          <w:rPr>
            <w:noProof/>
            <w:webHidden/>
          </w:rPr>
          <w:instrText xml:space="preserve"> PAGEREF _Toc96511933 \h </w:instrText>
        </w:r>
        <w:r w:rsidR="00036807">
          <w:rPr>
            <w:noProof/>
            <w:webHidden/>
          </w:rPr>
        </w:r>
        <w:r w:rsidR="00036807">
          <w:rPr>
            <w:noProof/>
            <w:webHidden/>
          </w:rPr>
          <w:fldChar w:fldCharType="separate"/>
        </w:r>
        <w:r w:rsidR="00036807">
          <w:rPr>
            <w:noProof/>
            <w:webHidden/>
          </w:rPr>
          <w:t>10</w:t>
        </w:r>
        <w:r w:rsidR="00036807">
          <w:rPr>
            <w:noProof/>
            <w:webHidden/>
          </w:rPr>
          <w:fldChar w:fldCharType="end"/>
        </w:r>
      </w:hyperlink>
    </w:p>
    <w:p w14:paraId="2240C668" w14:textId="2AD09C3E" w:rsidR="00036807" w:rsidRDefault="007023E3">
      <w:pPr>
        <w:pStyle w:val="TOC2"/>
        <w:tabs>
          <w:tab w:val="left" w:pos="960"/>
          <w:tab w:val="right" w:leader="dot" w:pos="9736"/>
        </w:tabs>
        <w:rPr>
          <w:rFonts w:asciiTheme="minorHAnsi" w:eastAsiaTheme="minorEastAsia" w:hAnsiTheme="minorHAnsi"/>
          <w:noProof/>
          <w:lang w:eastAsia="en-GB"/>
        </w:rPr>
      </w:pPr>
      <w:hyperlink w:anchor="_Toc96511934" w:history="1">
        <w:r w:rsidR="00036807" w:rsidRPr="00C51253">
          <w:rPr>
            <w:rStyle w:val="Hyperlink"/>
            <w:noProof/>
          </w:rPr>
          <w:t>3.3.</w:t>
        </w:r>
        <w:r w:rsidR="00036807">
          <w:rPr>
            <w:rFonts w:asciiTheme="minorHAnsi" w:eastAsiaTheme="minorEastAsia" w:hAnsiTheme="minorHAnsi"/>
            <w:noProof/>
            <w:lang w:eastAsia="en-GB"/>
          </w:rPr>
          <w:tab/>
        </w:r>
        <w:r w:rsidR="00036807" w:rsidRPr="00C51253">
          <w:rPr>
            <w:rStyle w:val="Hyperlink"/>
            <w:noProof/>
          </w:rPr>
          <w:t>Objectives</w:t>
        </w:r>
        <w:r w:rsidR="00036807">
          <w:rPr>
            <w:noProof/>
            <w:webHidden/>
          </w:rPr>
          <w:tab/>
        </w:r>
        <w:r w:rsidR="00036807">
          <w:rPr>
            <w:noProof/>
            <w:webHidden/>
          </w:rPr>
          <w:fldChar w:fldCharType="begin"/>
        </w:r>
        <w:r w:rsidR="00036807">
          <w:rPr>
            <w:noProof/>
            <w:webHidden/>
          </w:rPr>
          <w:instrText xml:space="preserve"> PAGEREF _Toc96511934 \h </w:instrText>
        </w:r>
        <w:r w:rsidR="00036807">
          <w:rPr>
            <w:noProof/>
            <w:webHidden/>
          </w:rPr>
        </w:r>
        <w:r w:rsidR="00036807">
          <w:rPr>
            <w:noProof/>
            <w:webHidden/>
          </w:rPr>
          <w:fldChar w:fldCharType="separate"/>
        </w:r>
        <w:r w:rsidR="00036807">
          <w:rPr>
            <w:noProof/>
            <w:webHidden/>
          </w:rPr>
          <w:t>12</w:t>
        </w:r>
        <w:r w:rsidR="00036807">
          <w:rPr>
            <w:noProof/>
            <w:webHidden/>
          </w:rPr>
          <w:fldChar w:fldCharType="end"/>
        </w:r>
      </w:hyperlink>
    </w:p>
    <w:p w14:paraId="2A08445F" w14:textId="13E87AA9" w:rsidR="00036807" w:rsidRDefault="007023E3">
      <w:pPr>
        <w:pStyle w:val="TOC2"/>
        <w:tabs>
          <w:tab w:val="left" w:pos="960"/>
          <w:tab w:val="right" w:leader="dot" w:pos="9736"/>
        </w:tabs>
        <w:rPr>
          <w:rFonts w:asciiTheme="minorHAnsi" w:eastAsiaTheme="minorEastAsia" w:hAnsiTheme="minorHAnsi"/>
          <w:noProof/>
          <w:lang w:eastAsia="en-GB"/>
        </w:rPr>
      </w:pPr>
      <w:hyperlink w:anchor="_Toc96511935" w:history="1">
        <w:r w:rsidR="00036807" w:rsidRPr="00C51253">
          <w:rPr>
            <w:rStyle w:val="Hyperlink"/>
            <w:noProof/>
          </w:rPr>
          <w:t>3.4.</w:t>
        </w:r>
        <w:r w:rsidR="00036807">
          <w:rPr>
            <w:rFonts w:asciiTheme="minorHAnsi" w:eastAsiaTheme="minorEastAsia" w:hAnsiTheme="minorHAnsi"/>
            <w:noProof/>
            <w:lang w:eastAsia="en-GB"/>
          </w:rPr>
          <w:tab/>
        </w:r>
        <w:r w:rsidR="00036807" w:rsidRPr="00C51253">
          <w:rPr>
            <w:rStyle w:val="Hyperlink"/>
            <w:noProof/>
          </w:rPr>
          <w:t>The Scope of the PMP</w:t>
        </w:r>
        <w:r w:rsidR="00036807">
          <w:rPr>
            <w:noProof/>
            <w:webHidden/>
          </w:rPr>
          <w:tab/>
        </w:r>
        <w:r w:rsidR="00036807">
          <w:rPr>
            <w:noProof/>
            <w:webHidden/>
          </w:rPr>
          <w:fldChar w:fldCharType="begin"/>
        </w:r>
        <w:r w:rsidR="00036807">
          <w:rPr>
            <w:noProof/>
            <w:webHidden/>
          </w:rPr>
          <w:instrText xml:space="preserve"> PAGEREF _Toc96511935 \h </w:instrText>
        </w:r>
        <w:r w:rsidR="00036807">
          <w:rPr>
            <w:noProof/>
            <w:webHidden/>
          </w:rPr>
        </w:r>
        <w:r w:rsidR="00036807">
          <w:rPr>
            <w:noProof/>
            <w:webHidden/>
          </w:rPr>
          <w:fldChar w:fldCharType="separate"/>
        </w:r>
        <w:r w:rsidR="00036807">
          <w:rPr>
            <w:noProof/>
            <w:webHidden/>
          </w:rPr>
          <w:t>12</w:t>
        </w:r>
        <w:r w:rsidR="00036807">
          <w:rPr>
            <w:noProof/>
            <w:webHidden/>
          </w:rPr>
          <w:fldChar w:fldCharType="end"/>
        </w:r>
      </w:hyperlink>
    </w:p>
    <w:p w14:paraId="1A33BA05" w14:textId="209CFF73" w:rsidR="00036807" w:rsidRDefault="007023E3">
      <w:pPr>
        <w:pStyle w:val="TOC1"/>
        <w:tabs>
          <w:tab w:val="left" w:pos="440"/>
          <w:tab w:val="right" w:leader="dot" w:pos="9736"/>
        </w:tabs>
        <w:rPr>
          <w:rFonts w:asciiTheme="minorHAnsi" w:eastAsiaTheme="minorEastAsia" w:hAnsiTheme="minorHAnsi"/>
          <w:noProof/>
          <w:lang w:eastAsia="en-GB"/>
        </w:rPr>
      </w:pPr>
      <w:hyperlink w:anchor="_Toc96511936" w:history="1">
        <w:r w:rsidR="00036807" w:rsidRPr="00C51253">
          <w:rPr>
            <w:rStyle w:val="Hyperlink"/>
            <w:noProof/>
          </w:rPr>
          <w:t>4.</w:t>
        </w:r>
        <w:r w:rsidR="00036807">
          <w:rPr>
            <w:rFonts w:asciiTheme="minorHAnsi" w:eastAsiaTheme="minorEastAsia" w:hAnsiTheme="minorHAnsi"/>
            <w:noProof/>
            <w:lang w:eastAsia="en-GB"/>
          </w:rPr>
          <w:tab/>
        </w:r>
        <w:r w:rsidR="00036807" w:rsidRPr="00C51253">
          <w:rPr>
            <w:rStyle w:val="Hyperlink"/>
            <w:noProof/>
          </w:rPr>
          <w:t>Methods and Approaches in Performance Management</w:t>
        </w:r>
        <w:r w:rsidR="00036807">
          <w:rPr>
            <w:noProof/>
            <w:webHidden/>
          </w:rPr>
          <w:tab/>
        </w:r>
        <w:r w:rsidR="00036807">
          <w:rPr>
            <w:noProof/>
            <w:webHidden/>
          </w:rPr>
          <w:fldChar w:fldCharType="begin"/>
        </w:r>
        <w:r w:rsidR="00036807">
          <w:rPr>
            <w:noProof/>
            <w:webHidden/>
          </w:rPr>
          <w:instrText xml:space="preserve"> PAGEREF _Toc96511936 \h </w:instrText>
        </w:r>
        <w:r w:rsidR="00036807">
          <w:rPr>
            <w:noProof/>
            <w:webHidden/>
          </w:rPr>
        </w:r>
        <w:r w:rsidR="00036807">
          <w:rPr>
            <w:noProof/>
            <w:webHidden/>
          </w:rPr>
          <w:fldChar w:fldCharType="separate"/>
        </w:r>
        <w:r w:rsidR="00036807">
          <w:rPr>
            <w:noProof/>
            <w:webHidden/>
          </w:rPr>
          <w:t>12</w:t>
        </w:r>
        <w:r w:rsidR="00036807">
          <w:rPr>
            <w:noProof/>
            <w:webHidden/>
          </w:rPr>
          <w:fldChar w:fldCharType="end"/>
        </w:r>
      </w:hyperlink>
    </w:p>
    <w:p w14:paraId="4D740C8F" w14:textId="4A571E64" w:rsidR="00036807" w:rsidRDefault="007023E3">
      <w:pPr>
        <w:pStyle w:val="TOC2"/>
        <w:tabs>
          <w:tab w:val="left" w:pos="960"/>
          <w:tab w:val="right" w:leader="dot" w:pos="9736"/>
        </w:tabs>
        <w:rPr>
          <w:rFonts w:asciiTheme="minorHAnsi" w:eastAsiaTheme="minorEastAsia" w:hAnsiTheme="minorHAnsi"/>
          <w:noProof/>
          <w:lang w:eastAsia="en-GB"/>
        </w:rPr>
      </w:pPr>
      <w:hyperlink w:anchor="_Toc96511937" w:history="1">
        <w:r w:rsidR="00036807" w:rsidRPr="00C51253">
          <w:rPr>
            <w:rStyle w:val="Hyperlink"/>
            <w:noProof/>
          </w:rPr>
          <w:t>4.1.</w:t>
        </w:r>
        <w:r w:rsidR="00036807">
          <w:rPr>
            <w:rFonts w:asciiTheme="minorHAnsi" w:eastAsiaTheme="minorEastAsia" w:hAnsiTheme="minorHAnsi"/>
            <w:noProof/>
            <w:lang w:eastAsia="en-GB"/>
          </w:rPr>
          <w:tab/>
        </w:r>
        <w:r w:rsidR="00036807" w:rsidRPr="00C51253">
          <w:rPr>
            <w:rStyle w:val="Hyperlink"/>
            <w:noProof/>
          </w:rPr>
          <w:t>Aligning Objectives</w:t>
        </w:r>
        <w:r w:rsidR="00036807">
          <w:rPr>
            <w:noProof/>
            <w:webHidden/>
          </w:rPr>
          <w:tab/>
        </w:r>
        <w:r w:rsidR="00036807">
          <w:rPr>
            <w:noProof/>
            <w:webHidden/>
          </w:rPr>
          <w:fldChar w:fldCharType="begin"/>
        </w:r>
        <w:r w:rsidR="00036807">
          <w:rPr>
            <w:noProof/>
            <w:webHidden/>
          </w:rPr>
          <w:instrText xml:space="preserve"> PAGEREF _Toc96511937 \h </w:instrText>
        </w:r>
        <w:r w:rsidR="00036807">
          <w:rPr>
            <w:noProof/>
            <w:webHidden/>
          </w:rPr>
        </w:r>
        <w:r w:rsidR="00036807">
          <w:rPr>
            <w:noProof/>
            <w:webHidden/>
          </w:rPr>
          <w:fldChar w:fldCharType="separate"/>
        </w:r>
        <w:r w:rsidR="00036807">
          <w:rPr>
            <w:noProof/>
            <w:webHidden/>
          </w:rPr>
          <w:t>12</w:t>
        </w:r>
        <w:r w:rsidR="00036807">
          <w:rPr>
            <w:noProof/>
            <w:webHidden/>
          </w:rPr>
          <w:fldChar w:fldCharType="end"/>
        </w:r>
      </w:hyperlink>
    </w:p>
    <w:p w14:paraId="7812B35F" w14:textId="316EDDD2" w:rsidR="00036807" w:rsidRDefault="007023E3">
      <w:pPr>
        <w:pStyle w:val="TOC2"/>
        <w:tabs>
          <w:tab w:val="left" w:pos="960"/>
          <w:tab w:val="right" w:leader="dot" w:pos="9736"/>
        </w:tabs>
        <w:rPr>
          <w:rFonts w:asciiTheme="minorHAnsi" w:eastAsiaTheme="minorEastAsia" w:hAnsiTheme="minorHAnsi"/>
          <w:noProof/>
          <w:lang w:eastAsia="en-GB"/>
        </w:rPr>
      </w:pPr>
      <w:hyperlink w:anchor="_Toc96511938" w:history="1">
        <w:r w:rsidR="00036807" w:rsidRPr="00C51253">
          <w:rPr>
            <w:rStyle w:val="Hyperlink"/>
            <w:noProof/>
          </w:rPr>
          <w:t>4.2.</w:t>
        </w:r>
        <w:r w:rsidR="00036807">
          <w:rPr>
            <w:rFonts w:asciiTheme="minorHAnsi" w:eastAsiaTheme="minorEastAsia" w:hAnsiTheme="minorHAnsi"/>
            <w:noProof/>
            <w:lang w:eastAsia="en-GB"/>
          </w:rPr>
          <w:tab/>
        </w:r>
        <w:r w:rsidR="00036807" w:rsidRPr="00C51253">
          <w:rPr>
            <w:rStyle w:val="Hyperlink"/>
            <w:noProof/>
          </w:rPr>
          <w:t>The Performance Management Process</w:t>
        </w:r>
        <w:r w:rsidR="00036807">
          <w:rPr>
            <w:noProof/>
            <w:webHidden/>
          </w:rPr>
          <w:tab/>
        </w:r>
        <w:r w:rsidR="00036807">
          <w:rPr>
            <w:noProof/>
            <w:webHidden/>
          </w:rPr>
          <w:fldChar w:fldCharType="begin"/>
        </w:r>
        <w:r w:rsidR="00036807">
          <w:rPr>
            <w:noProof/>
            <w:webHidden/>
          </w:rPr>
          <w:instrText xml:space="preserve"> PAGEREF _Toc96511938 \h </w:instrText>
        </w:r>
        <w:r w:rsidR="00036807">
          <w:rPr>
            <w:noProof/>
            <w:webHidden/>
          </w:rPr>
        </w:r>
        <w:r w:rsidR="00036807">
          <w:rPr>
            <w:noProof/>
            <w:webHidden/>
          </w:rPr>
          <w:fldChar w:fldCharType="separate"/>
        </w:r>
        <w:r w:rsidR="00036807">
          <w:rPr>
            <w:noProof/>
            <w:webHidden/>
          </w:rPr>
          <w:t>12</w:t>
        </w:r>
        <w:r w:rsidR="00036807">
          <w:rPr>
            <w:noProof/>
            <w:webHidden/>
          </w:rPr>
          <w:fldChar w:fldCharType="end"/>
        </w:r>
      </w:hyperlink>
    </w:p>
    <w:p w14:paraId="00783329" w14:textId="6EED2FAB" w:rsidR="00036807" w:rsidRDefault="007023E3">
      <w:pPr>
        <w:pStyle w:val="TOC2"/>
        <w:tabs>
          <w:tab w:val="left" w:pos="960"/>
          <w:tab w:val="right" w:leader="dot" w:pos="9736"/>
        </w:tabs>
        <w:rPr>
          <w:rFonts w:asciiTheme="minorHAnsi" w:eastAsiaTheme="minorEastAsia" w:hAnsiTheme="minorHAnsi"/>
          <w:noProof/>
          <w:lang w:eastAsia="en-GB"/>
        </w:rPr>
      </w:pPr>
      <w:hyperlink w:anchor="_Toc96511939" w:history="1">
        <w:r w:rsidR="00036807" w:rsidRPr="00C51253">
          <w:rPr>
            <w:rStyle w:val="Hyperlink"/>
            <w:noProof/>
          </w:rPr>
          <w:t>4.3.</w:t>
        </w:r>
        <w:r w:rsidR="00036807">
          <w:rPr>
            <w:rFonts w:asciiTheme="minorHAnsi" w:eastAsiaTheme="minorEastAsia" w:hAnsiTheme="minorHAnsi"/>
            <w:noProof/>
            <w:lang w:eastAsia="en-GB"/>
          </w:rPr>
          <w:tab/>
        </w:r>
        <w:r w:rsidR="00036807" w:rsidRPr="00C51253">
          <w:rPr>
            <w:rStyle w:val="Hyperlink"/>
            <w:noProof/>
          </w:rPr>
          <w:t>PMS Timelines</w:t>
        </w:r>
        <w:r w:rsidR="00036807">
          <w:rPr>
            <w:noProof/>
            <w:webHidden/>
          </w:rPr>
          <w:tab/>
        </w:r>
        <w:r w:rsidR="00036807">
          <w:rPr>
            <w:noProof/>
            <w:webHidden/>
          </w:rPr>
          <w:fldChar w:fldCharType="begin"/>
        </w:r>
        <w:r w:rsidR="00036807">
          <w:rPr>
            <w:noProof/>
            <w:webHidden/>
          </w:rPr>
          <w:instrText xml:space="preserve"> PAGEREF _Toc96511939 \h </w:instrText>
        </w:r>
        <w:r w:rsidR="00036807">
          <w:rPr>
            <w:noProof/>
            <w:webHidden/>
          </w:rPr>
        </w:r>
        <w:r w:rsidR="00036807">
          <w:rPr>
            <w:noProof/>
            <w:webHidden/>
          </w:rPr>
          <w:fldChar w:fldCharType="separate"/>
        </w:r>
        <w:r w:rsidR="00036807">
          <w:rPr>
            <w:noProof/>
            <w:webHidden/>
          </w:rPr>
          <w:t>13</w:t>
        </w:r>
        <w:r w:rsidR="00036807">
          <w:rPr>
            <w:noProof/>
            <w:webHidden/>
          </w:rPr>
          <w:fldChar w:fldCharType="end"/>
        </w:r>
      </w:hyperlink>
    </w:p>
    <w:p w14:paraId="1E4F51E3" w14:textId="763342D4" w:rsidR="00036807" w:rsidRDefault="007023E3">
      <w:pPr>
        <w:pStyle w:val="TOC2"/>
        <w:tabs>
          <w:tab w:val="left" w:pos="960"/>
          <w:tab w:val="right" w:leader="dot" w:pos="9736"/>
        </w:tabs>
        <w:rPr>
          <w:rFonts w:asciiTheme="minorHAnsi" w:eastAsiaTheme="minorEastAsia" w:hAnsiTheme="minorHAnsi"/>
          <w:noProof/>
          <w:lang w:eastAsia="en-GB"/>
        </w:rPr>
      </w:pPr>
      <w:hyperlink w:anchor="_Toc96511940" w:history="1">
        <w:r w:rsidR="00036807" w:rsidRPr="00C51253">
          <w:rPr>
            <w:rStyle w:val="Hyperlink"/>
            <w:noProof/>
          </w:rPr>
          <w:t>4.4.</w:t>
        </w:r>
        <w:r w:rsidR="00036807">
          <w:rPr>
            <w:rFonts w:asciiTheme="minorHAnsi" w:eastAsiaTheme="minorEastAsia" w:hAnsiTheme="minorHAnsi"/>
            <w:noProof/>
            <w:lang w:eastAsia="en-GB"/>
          </w:rPr>
          <w:tab/>
        </w:r>
        <w:r w:rsidR="00036807" w:rsidRPr="00C51253">
          <w:rPr>
            <w:rStyle w:val="Hyperlink"/>
            <w:noProof/>
          </w:rPr>
          <w:t>PMP Linkages to Monitoring and Evaluation</w:t>
        </w:r>
        <w:r w:rsidR="00036807">
          <w:rPr>
            <w:noProof/>
            <w:webHidden/>
          </w:rPr>
          <w:tab/>
        </w:r>
        <w:r w:rsidR="00036807">
          <w:rPr>
            <w:noProof/>
            <w:webHidden/>
          </w:rPr>
          <w:fldChar w:fldCharType="begin"/>
        </w:r>
        <w:r w:rsidR="00036807">
          <w:rPr>
            <w:noProof/>
            <w:webHidden/>
          </w:rPr>
          <w:instrText xml:space="preserve"> PAGEREF _Toc96511940 \h </w:instrText>
        </w:r>
        <w:r w:rsidR="00036807">
          <w:rPr>
            <w:noProof/>
            <w:webHidden/>
          </w:rPr>
        </w:r>
        <w:r w:rsidR="00036807">
          <w:rPr>
            <w:noProof/>
            <w:webHidden/>
          </w:rPr>
          <w:fldChar w:fldCharType="separate"/>
        </w:r>
        <w:r w:rsidR="00036807">
          <w:rPr>
            <w:noProof/>
            <w:webHidden/>
          </w:rPr>
          <w:t>14</w:t>
        </w:r>
        <w:r w:rsidR="00036807">
          <w:rPr>
            <w:noProof/>
            <w:webHidden/>
          </w:rPr>
          <w:fldChar w:fldCharType="end"/>
        </w:r>
      </w:hyperlink>
    </w:p>
    <w:p w14:paraId="64052876" w14:textId="47028F38" w:rsidR="00036807" w:rsidRDefault="007023E3">
      <w:pPr>
        <w:pStyle w:val="TOC2"/>
        <w:tabs>
          <w:tab w:val="left" w:pos="960"/>
          <w:tab w:val="right" w:leader="dot" w:pos="9736"/>
        </w:tabs>
        <w:rPr>
          <w:rFonts w:asciiTheme="minorHAnsi" w:eastAsiaTheme="minorEastAsia" w:hAnsiTheme="minorHAnsi"/>
          <w:noProof/>
          <w:lang w:eastAsia="en-GB"/>
        </w:rPr>
      </w:pPr>
      <w:hyperlink w:anchor="_Toc96511941" w:history="1">
        <w:r w:rsidR="00036807" w:rsidRPr="00C51253">
          <w:rPr>
            <w:rStyle w:val="Hyperlink"/>
            <w:noProof/>
          </w:rPr>
          <w:t>4.5.</w:t>
        </w:r>
        <w:r w:rsidR="00036807">
          <w:rPr>
            <w:rFonts w:asciiTheme="minorHAnsi" w:eastAsiaTheme="minorEastAsia" w:hAnsiTheme="minorHAnsi"/>
            <w:noProof/>
            <w:lang w:eastAsia="en-GB"/>
          </w:rPr>
          <w:tab/>
        </w:r>
        <w:r w:rsidR="00036807" w:rsidRPr="00C51253">
          <w:rPr>
            <w:rStyle w:val="Hyperlink"/>
            <w:noProof/>
          </w:rPr>
          <w:t>Appeals</w:t>
        </w:r>
        <w:r w:rsidR="00036807">
          <w:rPr>
            <w:noProof/>
            <w:webHidden/>
          </w:rPr>
          <w:tab/>
        </w:r>
        <w:r w:rsidR="00036807">
          <w:rPr>
            <w:noProof/>
            <w:webHidden/>
          </w:rPr>
          <w:fldChar w:fldCharType="begin"/>
        </w:r>
        <w:r w:rsidR="00036807">
          <w:rPr>
            <w:noProof/>
            <w:webHidden/>
          </w:rPr>
          <w:instrText xml:space="preserve"> PAGEREF _Toc96511941 \h </w:instrText>
        </w:r>
        <w:r w:rsidR="00036807">
          <w:rPr>
            <w:noProof/>
            <w:webHidden/>
          </w:rPr>
        </w:r>
        <w:r w:rsidR="00036807">
          <w:rPr>
            <w:noProof/>
            <w:webHidden/>
          </w:rPr>
          <w:fldChar w:fldCharType="separate"/>
        </w:r>
        <w:r w:rsidR="00036807">
          <w:rPr>
            <w:noProof/>
            <w:webHidden/>
          </w:rPr>
          <w:t>14</w:t>
        </w:r>
        <w:r w:rsidR="00036807">
          <w:rPr>
            <w:noProof/>
            <w:webHidden/>
          </w:rPr>
          <w:fldChar w:fldCharType="end"/>
        </w:r>
      </w:hyperlink>
    </w:p>
    <w:p w14:paraId="34EE28A6" w14:textId="01608157" w:rsidR="00036807" w:rsidRDefault="007023E3">
      <w:pPr>
        <w:pStyle w:val="TOC2"/>
        <w:tabs>
          <w:tab w:val="left" w:pos="960"/>
          <w:tab w:val="right" w:leader="dot" w:pos="9736"/>
        </w:tabs>
        <w:rPr>
          <w:rFonts w:asciiTheme="minorHAnsi" w:eastAsiaTheme="minorEastAsia" w:hAnsiTheme="minorHAnsi"/>
          <w:noProof/>
          <w:lang w:eastAsia="en-GB"/>
        </w:rPr>
      </w:pPr>
      <w:hyperlink w:anchor="_Toc96511942" w:history="1">
        <w:r w:rsidR="00036807" w:rsidRPr="00C51253">
          <w:rPr>
            <w:rStyle w:val="Hyperlink"/>
            <w:noProof/>
          </w:rPr>
          <w:t>4.6.</w:t>
        </w:r>
        <w:r w:rsidR="00036807">
          <w:rPr>
            <w:rFonts w:asciiTheme="minorHAnsi" w:eastAsiaTheme="minorEastAsia" w:hAnsiTheme="minorHAnsi"/>
            <w:noProof/>
            <w:lang w:eastAsia="en-GB"/>
          </w:rPr>
          <w:tab/>
        </w:r>
        <w:r w:rsidR="00036807" w:rsidRPr="00C51253">
          <w:rPr>
            <w:rStyle w:val="Hyperlink"/>
            <w:noProof/>
          </w:rPr>
          <w:t>Approval</w:t>
        </w:r>
        <w:r w:rsidR="00036807">
          <w:rPr>
            <w:noProof/>
            <w:webHidden/>
          </w:rPr>
          <w:tab/>
        </w:r>
        <w:r w:rsidR="00036807">
          <w:rPr>
            <w:noProof/>
            <w:webHidden/>
          </w:rPr>
          <w:fldChar w:fldCharType="begin"/>
        </w:r>
        <w:r w:rsidR="00036807">
          <w:rPr>
            <w:noProof/>
            <w:webHidden/>
          </w:rPr>
          <w:instrText xml:space="preserve"> PAGEREF _Toc96511942 \h </w:instrText>
        </w:r>
        <w:r w:rsidR="00036807">
          <w:rPr>
            <w:noProof/>
            <w:webHidden/>
          </w:rPr>
        </w:r>
        <w:r w:rsidR="00036807">
          <w:rPr>
            <w:noProof/>
            <w:webHidden/>
          </w:rPr>
          <w:fldChar w:fldCharType="separate"/>
        </w:r>
        <w:r w:rsidR="00036807">
          <w:rPr>
            <w:noProof/>
            <w:webHidden/>
          </w:rPr>
          <w:t>14</w:t>
        </w:r>
        <w:r w:rsidR="00036807">
          <w:rPr>
            <w:noProof/>
            <w:webHidden/>
          </w:rPr>
          <w:fldChar w:fldCharType="end"/>
        </w:r>
      </w:hyperlink>
    </w:p>
    <w:p w14:paraId="2F9A2825" w14:textId="76266D90" w:rsidR="00036807" w:rsidRDefault="007023E3">
      <w:pPr>
        <w:pStyle w:val="TOC1"/>
        <w:tabs>
          <w:tab w:val="left" w:pos="440"/>
          <w:tab w:val="right" w:leader="dot" w:pos="9736"/>
        </w:tabs>
        <w:rPr>
          <w:rFonts w:asciiTheme="minorHAnsi" w:eastAsiaTheme="minorEastAsia" w:hAnsiTheme="minorHAnsi"/>
          <w:noProof/>
          <w:lang w:eastAsia="en-GB"/>
        </w:rPr>
      </w:pPr>
      <w:hyperlink w:anchor="_Toc96511943" w:history="1">
        <w:r w:rsidR="00036807" w:rsidRPr="00C51253">
          <w:rPr>
            <w:rStyle w:val="Hyperlink"/>
            <w:noProof/>
          </w:rPr>
          <w:t>5.</w:t>
        </w:r>
        <w:r w:rsidR="00036807">
          <w:rPr>
            <w:rFonts w:asciiTheme="minorHAnsi" w:eastAsiaTheme="minorEastAsia" w:hAnsiTheme="minorHAnsi"/>
            <w:noProof/>
            <w:lang w:eastAsia="en-GB"/>
          </w:rPr>
          <w:tab/>
        </w:r>
        <w:r w:rsidR="00036807" w:rsidRPr="00C51253">
          <w:rPr>
            <w:rStyle w:val="Hyperlink"/>
            <w:noProof/>
          </w:rPr>
          <w:t>Critical Factors for Implementation of the PMP</w:t>
        </w:r>
        <w:r w:rsidR="00036807">
          <w:rPr>
            <w:noProof/>
            <w:webHidden/>
          </w:rPr>
          <w:tab/>
        </w:r>
        <w:r w:rsidR="00036807">
          <w:rPr>
            <w:noProof/>
            <w:webHidden/>
          </w:rPr>
          <w:fldChar w:fldCharType="begin"/>
        </w:r>
        <w:r w:rsidR="00036807">
          <w:rPr>
            <w:noProof/>
            <w:webHidden/>
          </w:rPr>
          <w:instrText xml:space="preserve"> PAGEREF _Toc96511943 \h </w:instrText>
        </w:r>
        <w:r w:rsidR="00036807">
          <w:rPr>
            <w:noProof/>
            <w:webHidden/>
          </w:rPr>
        </w:r>
        <w:r w:rsidR="00036807">
          <w:rPr>
            <w:noProof/>
            <w:webHidden/>
          </w:rPr>
          <w:fldChar w:fldCharType="separate"/>
        </w:r>
        <w:r w:rsidR="00036807">
          <w:rPr>
            <w:noProof/>
            <w:webHidden/>
          </w:rPr>
          <w:t>14</w:t>
        </w:r>
        <w:r w:rsidR="00036807">
          <w:rPr>
            <w:noProof/>
            <w:webHidden/>
          </w:rPr>
          <w:fldChar w:fldCharType="end"/>
        </w:r>
      </w:hyperlink>
    </w:p>
    <w:p w14:paraId="4802E3FD" w14:textId="5391E33F" w:rsidR="00036807" w:rsidRDefault="007023E3">
      <w:pPr>
        <w:pStyle w:val="TOC2"/>
        <w:tabs>
          <w:tab w:val="left" w:pos="960"/>
          <w:tab w:val="right" w:leader="dot" w:pos="9736"/>
        </w:tabs>
        <w:rPr>
          <w:rFonts w:asciiTheme="minorHAnsi" w:eastAsiaTheme="minorEastAsia" w:hAnsiTheme="minorHAnsi"/>
          <w:noProof/>
          <w:lang w:eastAsia="en-GB"/>
        </w:rPr>
      </w:pPr>
      <w:hyperlink w:anchor="_Toc96511944" w:history="1">
        <w:r w:rsidR="00036807" w:rsidRPr="00C51253">
          <w:rPr>
            <w:rStyle w:val="Hyperlink"/>
            <w:noProof/>
          </w:rPr>
          <w:t>5.1.</w:t>
        </w:r>
        <w:r w:rsidR="00036807">
          <w:rPr>
            <w:rFonts w:asciiTheme="minorHAnsi" w:eastAsiaTheme="minorEastAsia" w:hAnsiTheme="minorHAnsi"/>
            <w:noProof/>
            <w:lang w:eastAsia="en-GB"/>
          </w:rPr>
          <w:tab/>
        </w:r>
        <w:r w:rsidR="00036807" w:rsidRPr="00C51253">
          <w:rPr>
            <w:rStyle w:val="Hyperlink"/>
            <w:noProof/>
          </w:rPr>
          <w:t>Stakeholders in PMP</w:t>
        </w:r>
        <w:r w:rsidR="00036807">
          <w:rPr>
            <w:noProof/>
            <w:webHidden/>
          </w:rPr>
          <w:tab/>
        </w:r>
        <w:r w:rsidR="00036807">
          <w:rPr>
            <w:noProof/>
            <w:webHidden/>
          </w:rPr>
          <w:fldChar w:fldCharType="begin"/>
        </w:r>
        <w:r w:rsidR="00036807">
          <w:rPr>
            <w:noProof/>
            <w:webHidden/>
          </w:rPr>
          <w:instrText xml:space="preserve"> PAGEREF _Toc96511944 \h </w:instrText>
        </w:r>
        <w:r w:rsidR="00036807">
          <w:rPr>
            <w:noProof/>
            <w:webHidden/>
          </w:rPr>
        </w:r>
        <w:r w:rsidR="00036807">
          <w:rPr>
            <w:noProof/>
            <w:webHidden/>
          </w:rPr>
          <w:fldChar w:fldCharType="separate"/>
        </w:r>
        <w:r w:rsidR="00036807">
          <w:rPr>
            <w:noProof/>
            <w:webHidden/>
          </w:rPr>
          <w:t>15</w:t>
        </w:r>
        <w:r w:rsidR="00036807">
          <w:rPr>
            <w:noProof/>
            <w:webHidden/>
          </w:rPr>
          <w:fldChar w:fldCharType="end"/>
        </w:r>
      </w:hyperlink>
    </w:p>
    <w:p w14:paraId="31F144DE" w14:textId="00A972F0" w:rsidR="00036807" w:rsidRDefault="007023E3">
      <w:pPr>
        <w:pStyle w:val="TOC2"/>
        <w:tabs>
          <w:tab w:val="left" w:pos="960"/>
          <w:tab w:val="right" w:leader="dot" w:pos="9736"/>
        </w:tabs>
        <w:rPr>
          <w:rFonts w:asciiTheme="minorHAnsi" w:eastAsiaTheme="minorEastAsia" w:hAnsiTheme="minorHAnsi"/>
          <w:noProof/>
          <w:lang w:eastAsia="en-GB"/>
        </w:rPr>
      </w:pPr>
      <w:hyperlink w:anchor="_Toc96511945" w:history="1">
        <w:r w:rsidR="00036807" w:rsidRPr="00C51253">
          <w:rPr>
            <w:rStyle w:val="Hyperlink"/>
            <w:noProof/>
          </w:rPr>
          <w:t>5.2.</w:t>
        </w:r>
        <w:r w:rsidR="00036807">
          <w:rPr>
            <w:rFonts w:asciiTheme="minorHAnsi" w:eastAsiaTheme="minorEastAsia" w:hAnsiTheme="minorHAnsi"/>
            <w:noProof/>
            <w:lang w:eastAsia="en-GB"/>
          </w:rPr>
          <w:tab/>
        </w:r>
        <w:r w:rsidR="00036807" w:rsidRPr="00C51253">
          <w:rPr>
            <w:rStyle w:val="Hyperlink"/>
            <w:noProof/>
          </w:rPr>
          <w:t>Capacity Building Plan</w:t>
        </w:r>
        <w:r w:rsidR="00036807">
          <w:rPr>
            <w:noProof/>
            <w:webHidden/>
          </w:rPr>
          <w:tab/>
        </w:r>
        <w:r w:rsidR="00036807">
          <w:rPr>
            <w:noProof/>
            <w:webHidden/>
          </w:rPr>
          <w:fldChar w:fldCharType="begin"/>
        </w:r>
        <w:r w:rsidR="00036807">
          <w:rPr>
            <w:noProof/>
            <w:webHidden/>
          </w:rPr>
          <w:instrText xml:space="preserve"> PAGEREF _Toc96511945 \h </w:instrText>
        </w:r>
        <w:r w:rsidR="00036807">
          <w:rPr>
            <w:noProof/>
            <w:webHidden/>
          </w:rPr>
        </w:r>
        <w:r w:rsidR="00036807">
          <w:rPr>
            <w:noProof/>
            <w:webHidden/>
          </w:rPr>
          <w:fldChar w:fldCharType="separate"/>
        </w:r>
        <w:r w:rsidR="00036807">
          <w:rPr>
            <w:noProof/>
            <w:webHidden/>
          </w:rPr>
          <w:t>15</w:t>
        </w:r>
        <w:r w:rsidR="00036807">
          <w:rPr>
            <w:noProof/>
            <w:webHidden/>
          </w:rPr>
          <w:fldChar w:fldCharType="end"/>
        </w:r>
      </w:hyperlink>
    </w:p>
    <w:p w14:paraId="0FEBB7F7" w14:textId="2E426612" w:rsidR="00036807" w:rsidRDefault="007023E3">
      <w:pPr>
        <w:pStyle w:val="TOC2"/>
        <w:tabs>
          <w:tab w:val="left" w:pos="960"/>
          <w:tab w:val="right" w:leader="dot" w:pos="9736"/>
        </w:tabs>
        <w:rPr>
          <w:rFonts w:asciiTheme="minorHAnsi" w:eastAsiaTheme="minorEastAsia" w:hAnsiTheme="minorHAnsi"/>
          <w:noProof/>
          <w:lang w:eastAsia="en-GB"/>
        </w:rPr>
      </w:pPr>
      <w:hyperlink w:anchor="_Toc96511946" w:history="1">
        <w:r w:rsidR="00036807" w:rsidRPr="00C51253">
          <w:rPr>
            <w:rStyle w:val="Hyperlink"/>
            <w:noProof/>
          </w:rPr>
          <w:t>5.3.</w:t>
        </w:r>
        <w:r w:rsidR="00036807">
          <w:rPr>
            <w:rFonts w:asciiTheme="minorHAnsi" w:eastAsiaTheme="minorEastAsia" w:hAnsiTheme="minorHAnsi"/>
            <w:noProof/>
            <w:lang w:eastAsia="en-GB"/>
          </w:rPr>
          <w:tab/>
        </w:r>
        <w:r w:rsidR="00036807" w:rsidRPr="00C51253">
          <w:rPr>
            <w:rStyle w:val="Hyperlink"/>
            <w:noProof/>
          </w:rPr>
          <w:t>Change Management</w:t>
        </w:r>
        <w:r w:rsidR="00036807">
          <w:rPr>
            <w:noProof/>
            <w:webHidden/>
          </w:rPr>
          <w:tab/>
        </w:r>
        <w:r w:rsidR="00036807">
          <w:rPr>
            <w:noProof/>
            <w:webHidden/>
          </w:rPr>
          <w:fldChar w:fldCharType="begin"/>
        </w:r>
        <w:r w:rsidR="00036807">
          <w:rPr>
            <w:noProof/>
            <w:webHidden/>
          </w:rPr>
          <w:instrText xml:space="preserve"> PAGEREF _Toc96511946 \h </w:instrText>
        </w:r>
        <w:r w:rsidR="00036807">
          <w:rPr>
            <w:noProof/>
            <w:webHidden/>
          </w:rPr>
        </w:r>
        <w:r w:rsidR="00036807">
          <w:rPr>
            <w:noProof/>
            <w:webHidden/>
          </w:rPr>
          <w:fldChar w:fldCharType="separate"/>
        </w:r>
        <w:r w:rsidR="00036807">
          <w:rPr>
            <w:noProof/>
            <w:webHidden/>
          </w:rPr>
          <w:t>15</w:t>
        </w:r>
        <w:r w:rsidR="00036807">
          <w:rPr>
            <w:noProof/>
            <w:webHidden/>
          </w:rPr>
          <w:fldChar w:fldCharType="end"/>
        </w:r>
      </w:hyperlink>
    </w:p>
    <w:p w14:paraId="60FD44DD" w14:textId="0C7855AE" w:rsidR="00036807" w:rsidRDefault="007023E3">
      <w:pPr>
        <w:pStyle w:val="TOC2"/>
        <w:tabs>
          <w:tab w:val="left" w:pos="960"/>
          <w:tab w:val="right" w:leader="dot" w:pos="9736"/>
        </w:tabs>
        <w:rPr>
          <w:rFonts w:asciiTheme="minorHAnsi" w:eastAsiaTheme="minorEastAsia" w:hAnsiTheme="minorHAnsi"/>
          <w:noProof/>
          <w:lang w:eastAsia="en-GB"/>
        </w:rPr>
      </w:pPr>
      <w:hyperlink w:anchor="_Toc96511947" w:history="1">
        <w:r w:rsidR="00036807" w:rsidRPr="00C51253">
          <w:rPr>
            <w:rStyle w:val="Hyperlink"/>
            <w:noProof/>
          </w:rPr>
          <w:t>5.4.</w:t>
        </w:r>
        <w:r w:rsidR="00036807">
          <w:rPr>
            <w:rFonts w:asciiTheme="minorHAnsi" w:eastAsiaTheme="minorEastAsia" w:hAnsiTheme="minorHAnsi"/>
            <w:noProof/>
            <w:lang w:eastAsia="en-GB"/>
          </w:rPr>
          <w:tab/>
        </w:r>
        <w:r w:rsidR="00036807" w:rsidRPr="00C51253">
          <w:rPr>
            <w:rStyle w:val="Hyperlink"/>
            <w:noProof/>
          </w:rPr>
          <w:t>Public Participation</w:t>
        </w:r>
        <w:r w:rsidR="00036807">
          <w:rPr>
            <w:noProof/>
            <w:webHidden/>
          </w:rPr>
          <w:tab/>
        </w:r>
        <w:r w:rsidR="00036807">
          <w:rPr>
            <w:noProof/>
            <w:webHidden/>
          </w:rPr>
          <w:fldChar w:fldCharType="begin"/>
        </w:r>
        <w:r w:rsidR="00036807">
          <w:rPr>
            <w:noProof/>
            <w:webHidden/>
          </w:rPr>
          <w:instrText xml:space="preserve"> PAGEREF _Toc96511947 \h </w:instrText>
        </w:r>
        <w:r w:rsidR="00036807">
          <w:rPr>
            <w:noProof/>
            <w:webHidden/>
          </w:rPr>
        </w:r>
        <w:r w:rsidR="00036807">
          <w:rPr>
            <w:noProof/>
            <w:webHidden/>
          </w:rPr>
          <w:fldChar w:fldCharType="separate"/>
        </w:r>
        <w:r w:rsidR="00036807">
          <w:rPr>
            <w:noProof/>
            <w:webHidden/>
          </w:rPr>
          <w:t>15</w:t>
        </w:r>
        <w:r w:rsidR="00036807">
          <w:rPr>
            <w:noProof/>
            <w:webHidden/>
          </w:rPr>
          <w:fldChar w:fldCharType="end"/>
        </w:r>
      </w:hyperlink>
    </w:p>
    <w:p w14:paraId="6F47ACB9" w14:textId="370290DF" w:rsidR="00036807" w:rsidRDefault="007023E3">
      <w:pPr>
        <w:pStyle w:val="TOC2"/>
        <w:tabs>
          <w:tab w:val="left" w:pos="960"/>
          <w:tab w:val="right" w:leader="dot" w:pos="9736"/>
        </w:tabs>
        <w:rPr>
          <w:rFonts w:asciiTheme="minorHAnsi" w:eastAsiaTheme="minorEastAsia" w:hAnsiTheme="minorHAnsi"/>
          <w:noProof/>
          <w:lang w:eastAsia="en-GB"/>
        </w:rPr>
      </w:pPr>
      <w:hyperlink w:anchor="_Toc96511948" w:history="1">
        <w:r w:rsidR="00036807" w:rsidRPr="00C51253">
          <w:rPr>
            <w:rStyle w:val="Hyperlink"/>
            <w:noProof/>
          </w:rPr>
          <w:t>5.5.</w:t>
        </w:r>
        <w:r w:rsidR="00036807">
          <w:rPr>
            <w:rFonts w:asciiTheme="minorHAnsi" w:eastAsiaTheme="minorEastAsia" w:hAnsiTheme="minorHAnsi"/>
            <w:noProof/>
            <w:lang w:eastAsia="en-GB"/>
          </w:rPr>
          <w:tab/>
        </w:r>
        <w:r w:rsidR="00036807" w:rsidRPr="00C51253">
          <w:rPr>
            <w:rStyle w:val="Hyperlink"/>
            <w:noProof/>
          </w:rPr>
          <w:t>Periodic Policy Review</w:t>
        </w:r>
        <w:r w:rsidR="00036807">
          <w:rPr>
            <w:noProof/>
            <w:webHidden/>
          </w:rPr>
          <w:tab/>
        </w:r>
        <w:r w:rsidR="00036807">
          <w:rPr>
            <w:noProof/>
            <w:webHidden/>
          </w:rPr>
          <w:fldChar w:fldCharType="begin"/>
        </w:r>
        <w:r w:rsidR="00036807">
          <w:rPr>
            <w:noProof/>
            <w:webHidden/>
          </w:rPr>
          <w:instrText xml:space="preserve"> PAGEREF _Toc96511948 \h </w:instrText>
        </w:r>
        <w:r w:rsidR="00036807">
          <w:rPr>
            <w:noProof/>
            <w:webHidden/>
          </w:rPr>
        </w:r>
        <w:r w:rsidR="00036807">
          <w:rPr>
            <w:noProof/>
            <w:webHidden/>
          </w:rPr>
          <w:fldChar w:fldCharType="separate"/>
        </w:r>
        <w:r w:rsidR="00036807">
          <w:rPr>
            <w:noProof/>
            <w:webHidden/>
          </w:rPr>
          <w:t>15</w:t>
        </w:r>
        <w:r w:rsidR="00036807">
          <w:rPr>
            <w:noProof/>
            <w:webHidden/>
          </w:rPr>
          <w:fldChar w:fldCharType="end"/>
        </w:r>
      </w:hyperlink>
    </w:p>
    <w:p w14:paraId="130B093B" w14:textId="2BBA1844" w:rsidR="00AC6322" w:rsidRDefault="00036807" w:rsidP="00AC6322">
      <w:pPr>
        <w:rPr>
          <w:lang w:val="en-GB"/>
        </w:rPr>
      </w:pPr>
      <w:r>
        <w:rPr>
          <w:lang w:val="en-GB"/>
        </w:rPr>
        <w:fldChar w:fldCharType="end"/>
      </w:r>
    </w:p>
    <w:p w14:paraId="74C1E9EB" w14:textId="77777777" w:rsidR="005E437E" w:rsidRDefault="00F510EB" w:rsidP="005E437E">
      <w:pPr>
        <w:pStyle w:val="Heading1"/>
        <w:rPr>
          <w:noProof/>
        </w:rPr>
      </w:pPr>
      <w:bookmarkStart w:id="1" w:name="_Toc96511918"/>
      <w:r>
        <w:rPr>
          <w:lang w:val="en-GB"/>
        </w:rPr>
        <w:t>Figures</w:t>
      </w:r>
      <w:bookmarkEnd w:id="1"/>
      <w:r w:rsidR="005E437E">
        <w:rPr>
          <w:lang w:val="en-GB"/>
        </w:rPr>
        <w:fldChar w:fldCharType="begin"/>
      </w:r>
      <w:r w:rsidR="005E437E">
        <w:rPr>
          <w:lang w:val="en-GB"/>
        </w:rPr>
        <w:instrText xml:space="preserve"> TOC \h \z \c "Figure" </w:instrText>
      </w:r>
      <w:r w:rsidR="005E437E">
        <w:rPr>
          <w:lang w:val="en-GB"/>
        </w:rPr>
        <w:fldChar w:fldCharType="separate"/>
      </w:r>
    </w:p>
    <w:p w14:paraId="4E37D23C" w14:textId="0B7CC340" w:rsidR="005E437E" w:rsidRDefault="007023E3">
      <w:pPr>
        <w:pStyle w:val="TableofFigures"/>
        <w:tabs>
          <w:tab w:val="right" w:leader="dot" w:pos="9736"/>
        </w:tabs>
        <w:rPr>
          <w:rFonts w:asciiTheme="minorHAnsi" w:eastAsiaTheme="minorEastAsia" w:hAnsiTheme="minorHAnsi"/>
          <w:noProof/>
          <w:lang w:eastAsia="en-GB"/>
        </w:rPr>
      </w:pPr>
      <w:hyperlink w:anchor="_Toc96511416" w:history="1">
        <w:r w:rsidR="005E437E" w:rsidRPr="00AE0A38">
          <w:rPr>
            <w:rStyle w:val="Hyperlink"/>
            <w:noProof/>
          </w:rPr>
          <w:t>Figure 1 Performance Management Framework</w:t>
        </w:r>
        <w:r w:rsidR="005E437E">
          <w:rPr>
            <w:noProof/>
            <w:webHidden/>
          </w:rPr>
          <w:tab/>
        </w:r>
        <w:r w:rsidR="005E437E">
          <w:rPr>
            <w:noProof/>
            <w:webHidden/>
          </w:rPr>
          <w:fldChar w:fldCharType="begin"/>
        </w:r>
        <w:r w:rsidR="005E437E">
          <w:rPr>
            <w:noProof/>
            <w:webHidden/>
          </w:rPr>
          <w:instrText xml:space="preserve"> PAGEREF _Toc96511416 \h </w:instrText>
        </w:r>
        <w:r w:rsidR="005E437E">
          <w:rPr>
            <w:noProof/>
            <w:webHidden/>
          </w:rPr>
        </w:r>
        <w:r w:rsidR="005E437E">
          <w:rPr>
            <w:noProof/>
            <w:webHidden/>
          </w:rPr>
          <w:fldChar w:fldCharType="separate"/>
        </w:r>
        <w:r w:rsidR="005E437E">
          <w:rPr>
            <w:noProof/>
            <w:webHidden/>
          </w:rPr>
          <w:t>14</w:t>
        </w:r>
        <w:r w:rsidR="005E437E">
          <w:rPr>
            <w:noProof/>
            <w:webHidden/>
          </w:rPr>
          <w:fldChar w:fldCharType="end"/>
        </w:r>
      </w:hyperlink>
    </w:p>
    <w:p w14:paraId="146EB11F" w14:textId="07424A9D" w:rsidR="008A735B" w:rsidRDefault="005E437E" w:rsidP="005E437E">
      <w:pPr>
        <w:pStyle w:val="Heading1"/>
        <w:rPr>
          <w:lang w:val="en-GB"/>
        </w:rPr>
      </w:pPr>
      <w:r>
        <w:rPr>
          <w:lang w:val="en-GB"/>
        </w:rPr>
        <w:lastRenderedPageBreak/>
        <w:fldChar w:fldCharType="end"/>
      </w:r>
    </w:p>
    <w:p w14:paraId="0E49875F" w14:textId="10C5903E" w:rsidR="009D517D" w:rsidRDefault="009D517D" w:rsidP="009D517D">
      <w:pPr>
        <w:pStyle w:val="Heading1"/>
      </w:pPr>
      <w:bookmarkStart w:id="2" w:name="_Toc95045105"/>
      <w:bookmarkStart w:id="3" w:name="_Toc96511919"/>
      <w:r>
        <w:t>Acknowledgement</w:t>
      </w:r>
      <w:bookmarkEnd w:id="2"/>
      <w:bookmarkEnd w:id="3"/>
    </w:p>
    <w:p w14:paraId="35DAEFC0" w14:textId="77777777" w:rsidR="009D517D" w:rsidRDefault="009D517D" w:rsidP="009D517D"/>
    <w:p w14:paraId="2B2C60FC" w14:textId="459ED710" w:rsidR="009D517D" w:rsidRPr="009D517D" w:rsidRDefault="009D517D" w:rsidP="009D517D">
      <w:r w:rsidRPr="009D517D">
        <w:t>The Office of the Prime Minister wishes to acknowledge and thank officers of the National Planning Commission</w:t>
      </w:r>
      <w:r>
        <w:t xml:space="preserve">, Ministry of Finance and </w:t>
      </w:r>
      <w:r w:rsidRPr="009D517D">
        <w:t xml:space="preserve">Namibian Institute of Public Administration and Management for their advice and valuable assistance in developing this </w:t>
      </w:r>
      <w:r>
        <w:t>Performance Management P</w:t>
      </w:r>
      <w:r w:rsidRPr="009D517D">
        <w:t>olicy.</w:t>
      </w:r>
    </w:p>
    <w:p w14:paraId="590D3373" w14:textId="3EB3EDD6" w:rsidR="009D517D" w:rsidRDefault="009D517D">
      <w:pPr>
        <w:rPr>
          <w:rFonts w:eastAsiaTheme="majorEastAsia" w:cstheme="majorBidi"/>
          <w:b/>
          <w:color w:val="2F5496" w:themeColor="accent1" w:themeShade="BF"/>
          <w:sz w:val="32"/>
          <w:szCs w:val="32"/>
          <w:lang w:val="en-GB"/>
        </w:rPr>
      </w:pPr>
      <w:r>
        <w:rPr>
          <w:lang w:val="en-GB"/>
        </w:rPr>
        <w:br w:type="page"/>
      </w:r>
    </w:p>
    <w:p w14:paraId="17B7FFCA" w14:textId="77777777" w:rsidR="008A735B" w:rsidRDefault="008A735B" w:rsidP="00B05CC6">
      <w:pPr>
        <w:pStyle w:val="Heading1"/>
        <w:ind w:firstLine="720"/>
        <w:rPr>
          <w:lang w:val="en-GB"/>
        </w:rPr>
      </w:pPr>
    </w:p>
    <w:p w14:paraId="1B28D287" w14:textId="29BCCE91" w:rsidR="00F82C48" w:rsidRDefault="00F510EB" w:rsidP="00F82C48">
      <w:pPr>
        <w:pStyle w:val="Heading1"/>
        <w:rPr>
          <w:lang w:val="en-GB"/>
        </w:rPr>
      </w:pPr>
      <w:bookmarkStart w:id="4" w:name="_Toc96511920"/>
      <w:r>
        <w:rPr>
          <w:lang w:val="en-GB"/>
        </w:rPr>
        <w:t>Foreword</w:t>
      </w:r>
      <w:bookmarkEnd w:id="4"/>
    </w:p>
    <w:p w14:paraId="09CC90B1" w14:textId="77777777" w:rsidR="00F607B6" w:rsidRDefault="00F607B6" w:rsidP="00717C1C">
      <w:pPr>
        <w:rPr>
          <w:i/>
          <w:iCs/>
        </w:rPr>
      </w:pPr>
    </w:p>
    <w:p w14:paraId="78D4CFF3" w14:textId="21C1259C" w:rsidR="00F607B6" w:rsidRDefault="00F607B6" w:rsidP="00717C1C">
      <w:pPr>
        <w:rPr>
          <w:i/>
          <w:iCs/>
        </w:rPr>
      </w:pPr>
      <w:r>
        <w:rPr>
          <w:i/>
          <w:iCs/>
        </w:rPr>
        <w:t>Suggested Content for Foreword</w:t>
      </w:r>
    </w:p>
    <w:p w14:paraId="400E5A1E" w14:textId="77777777" w:rsidR="00F607B6" w:rsidRDefault="00F607B6" w:rsidP="00717C1C">
      <w:pPr>
        <w:rPr>
          <w:i/>
          <w:iCs/>
        </w:rPr>
      </w:pPr>
    </w:p>
    <w:p w14:paraId="30C81A53" w14:textId="173AA666" w:rsidR="00F82C48" w:rsidRPr="00F82C48" w:rsidRDefault="00F82C48" w:rsidP="00717C1C">
      <w:r w:rsidRPr="00F82C48">
        <w:t xml:space="preserve">The </w:t>
      </w:r>
      <w:r>
        <w:t xml:space="preserve">Namibia </w:t>
      </w:r>
      <w:r w:rsidRPr="00F82C48">
        <w:t xml:space="preserve">Vision </w:t>
      </w:r>
      <w:r w:rsidR="006A12A4" w:rsidRPr="00F82C48">
        <w:t>2030</w:t>
      </w:r>
      <w:r w:rsidR="00557569">
        <w:t xml:space="preserve"> </w:t>
      </w:r>
      <w:r w:rsidRPr="00F82C48">
        <w:t xml:space="preserve">was launched by H.E. President Sam Nujoma, in June 2004. </w:t>
      </w:r>
      <w:r>
        <w:t xml:space="preserve">Its goal is a prosperous and </w:t>
      </w:r>
      <w:r w:rsidR="006A12A4">
        <w:t>industrialised</w:t>
      </w:r>
      <w:r>
        <w:t xml:space="preserve"> </w:t>
      </w:r>
      <w:r w:rsidRPr="00F82C48">
        <w:t>Namibia</w:t>
      </w:r>
      <w:r w:rsidR="006A12A4">
        <w:t xml:space="preserve">, developed by her human resources, enjoying peace, </w:t>
      </w:r>
      <w:r w:rsidR="00491777">
        <w:t>harmony,</w:t>
      </w:r>
      <w:r w:rsidR="006A12A4">
        <w:t xml:space="preserve"> and political stability.</w:t>
      </w:r>
    </w:p>
    <w:p w14:paraId="169B618E" w14:textId="77777777" w:rsidR="006A12A4" w:rsidRDefault="006A12A4" w:rsidP="00717C1C"/>
    <w:p w14:paraId="003B8E8B" w14:textId="1DBDEDD1" w:rsidR="00F82C48" w:rsidRPr="00F82C48" w:rsidRDefault="00F82C48" w:rsidP="00717C1C">
      <w:r w:rsidRPr="00F82C48">
        <w:t xml:space="preserve">These </w:t>
      </w:r>
      <w:r w:rsidR="006A12A4">
        <w:t xml:space="preserve">hopes </w:t>
      </w:r>
      <w:r w:rsidRPr="00F82C48">
        <w:t>can be achieved through a</w:t>
      </w:r>
      <w:r w:rsidR="006A12A4">
        <w:t>n</w:t>
      </w:r>
      <w:r w:rsidRPr="00F82C48">
        <w:t xml:space="preserve"> environment in which policy actions, </w:t>
      </w:r>
      <w:r w:rsidR="006A12A4">
        <w:t>public reform</w:t>
      </w:r>
      <w:r w:rsidRPr="00F82C48">
        <w:t xml:space="preserve">, </w:t>
      </w:r>
      <w:r w:rsidR="00203858" w:rsidRPr="00F82C48">
        <w:t>programs,</w:t>
      </w:r>
      <w:r w:rsidRPr="00F82C48">
        <w:t xml:space="preserve"> and projects are implemented consistently, by a public sector that is p</w:t>
      </w:r>
      <w:r w:rsidR="006A12A4">
        <w:t xml:space="preserve">repared </w:t>
      </w:r>
      <w:r w:rsidRPr="00F82C48">
        <w:t xml:space="preserve">for, and well-focused on service delivery. Existence of such a public sector requires </w:t>
      </w:r>
      <w:r w:rsidR="006A12A4">
        <w:t xml:space="preserve">reform </w:t>
      </w:r>
      <w:r w:rsidRPr="00F82C48">
        <w:t xml:space="preserve">changes which can be attained through a well-functioning and robust integrated performance framework. The </w:t>
      </w:r>
      <w:r w:rsidR="006A12A4">
        <w:t>Namibia</w:t>
      </w:r>
      <w:r w:rsidRPr="00F82C48">
        <w:t xml:space="preserve"> Performance Management Policy </w:t>
      </w:r>
      <w:r w:rsidR="00F31394">
        <w:t>(</w:t>
      </w:r>
      <w:r w:rsidR="004D44A1">
        <w:t>PM</w:t>
      </w:r>
      <w:r w:rsidR="009D517D">
        <w:t>P</w:t>
      </w:r>
      <w:r w:rsidR="00F31394">
        <w:t xml:space="preserve">) </w:t>
      </w:r>
      <w:r w:rsidRPr="00F82C48">
        <w:t>has</w:t>
      </w:r>
      <w:r w:rsidR="006A12A4">
        <w:t xml:space="preserve"> </w:t>
      </w:r>
      <w:r w:rsidRPr="00F82C48">
        <w:t xml:space="preserve">been developed as the overarching policy to provide the institutional framework for guiding performance management practices in </w:t>
      </w:r>
      <w:r w:rsidR="006A12A4">
        <w:t>Government of the Republic of Namibia</w:t>
      </w:r>
      <w:r w:rsidRPr="00F82C48">
        <w:t xml:space="preserve">. </w:t>
      </w:r>
    </w:p>
    <w:p w14:paraId="55A6A500" w14:textId="77777777" w:rsidR="006A12A4" w:rsidRDefault="006A12A4" w:rsidP="00717C1C"/>
    <w:p w14:paraId="7932487A" w14:textId="1461F2BB" w:rsidR="00B355A4" w:rsidRPr="00B355A4" w:rsidRDefault="00F82C48" w:rsidP="00717C1C">
      <w:r w:rsidRPr="00F82C48">
        <w:t xml:space="preserve">Development of this policy was identified as a reform initiative to </w:t>
      </w:r>
      <w:r w:rsidR="006A12A4">
        <w:t xml:space="preserve">progress </w:t>
      </w:r>
      <w:r w:rsidRPr="00F82C48">
        <w:t xml:space="preserve">the structural transformation, sustainable economic progress, and socio-economic development </w:t>
      </w:r>
      <w:r w:rsidR="006A12A4">
        <w:t xml:space="preserve">to meet the aspirations of Vision 2030. </w:t>
      </w:r>
      <w:r w:rsidRPr="00F82C48">
        <w:t xml:space="preserve">It is against this background that the </w:t>
      </w:r>
      <w:r w:rsidR="006A12A4">
        <w:t xml:space="preserve">Office of the Prime Minister </w:t>
      </w:r>
      <w:r w:rsidRPr="00F82C48">
        <w:t xml:space="preserve">has developed this policy to guide performance management and to give renewed impetus to the improvement of service delivery to meet the citizens’ rights, needs, and aspirations. The </w:t>
      </w:r>
      <w:r w:rsidR="00557569">
        <w:t>PMP</w:t>
      </w:r>
      <w:r w:rsidRPr="00F82C48">
        <w:t xml:space="preserve"> provides the principles, strategies, and broad guidelines for the management and coordination of performance in </w:t>
      </w:r>
      <w:r w:rsidR="00B355A4" w:rsidRPr="00557569">
        <w:rPr>
          <w:color w:val="000000" w:themeColor="text1"/>
        </w:rPr>
        <w:t>Offices</w:t>
      </w:r>
      <w:r w:rsidR="00557569">
        <w:rPr>
          <w:color w:val="000000" w:themeColor="text1"/>
        </w:rPr>
        <w:t xml:space="preserve">, </w:t>
      </w:r>
      <w:r w:rsidR="00B355A4" w:rsidRPr="00557569">
        <w:rPr>
          <w:color w:val="000000" w:themeColor="text1"/>
        </w:rPr>
        <w:t>Ministries</w:t>
      </w:r>
      <w:r w:rsidR="00557569">
        <w:rPr>
          <w:color w:val="000000" w:themeColor="text1"/>
        </w:rPr>
        <w:t xml:space="preserve">, </w:t>
      </w:r>
      <w:r w:rsidR="00D10065" w:rsidRPr="00557569">
        <w:rPr>
          <w:color w:val="000000" w:themeColor="text1"/>
        </w:rPr>
        <w:t xml:space="preserve">Agencies and </w:t>
      </w:r>
      <w:r w:rsidR="00B355A4" w:rsidRPr="00557569">
        <w:rPr>
          <w:color w:val="000000" w:themeColor="text1"/>
        </w:rPr>
        <w:t>Regional Councils</w:t>
      </w:r>
      <w:r w:rsidRPr="00F82C48">
        <w:t xml:space="preserve">. The </w:t>
      </w:r>
      <w:r w:rsidR="00557569">
        <w:t>PMP</w:t>
      </w:r>
      <w:r w:rsidRPr="00F82C48">
        <w:t xml:space="preserve"> provisions will guide performance at both the institutional and individual </w:t>
      </w:r>
      <w:r w:rsidR="00E173A7" w:rsidRPr="00F82C48">
        <w:t xml:space="preserve">level </w:t>
      </w:r>
      <w:r w:rsidR="00E173A7">
        <w:t>and</w:t>
      </w:r>
      <w:r w:rsidR="00B355A4" w:rsidRPr="00B355A4">
        <w:t xml:space="preserve"> will be </w:t>
      </w:r>
      <w:r w:rsidR="002C785E" w:rsidRPr="00B355A4">
        <w:t>an</w:t>
      </w:r>
      <w:r w:rsidR="00B355A4" w:rsidRPr="00B355A4">
        <w:t xml:space="preserve"> </w:t>
      </w:r>
      <w:r w:rsidR="00B355A4">
        <w:t>anchor</w:t>
      </w:r>
      <w:r w:rsidR="00B355A4" w:rsidRPr="00B355A4">
        <w:t xml:space="preserve"> on performance management in the public sector for stakeholders including development partners. In addition, the proposed facilitative legal instrument will ensure that the operational framework adopts a whole-of-Government approach. </w:t>
      </w:r>
    </w:p>
    <w:p w14:paraId="1F021C46" w14:textId="77777777" w:rsidR="00B355A4" w:rsidRDefault="00B355A4" w:rsidP="00717C1C"/>
    <w:p w14:paraId="78BAB7DB" w14:textId="340AA733" w:rsidR="00B355A4" w:rsidRDefault="00B355A4" w:rsidP="00717C1C">
      <w:r w:rsidRPr="00B355A4">
        <w:t xml:space="preserve">The </w:t>
      </w:r>
      <w:r w:rsidR="00557569">
        <w:t>PMP</w:t>
      </w:r>
      <w:r w:rsidRPr="00B355A4">
        <w:t xml:space="preserve"> ensures integration of existing approaches, and systems for performance management across </w:t>
      </w:r>
      <w:r>
        <w:t xml:space="preserve">Namibian </w:t>
      </w:r>
      <w:r w:rsidRPr="00B355A4">
        <w:t xml:space="preserve">public sector, integration of </w:t>
      </w:r>
      <w:r>
        <w:t xml:space="preserve">Offices, Ministries, </w:t>
      </w:r>
      <w:r w:rsidR="00F356A3">
        <w:t>Institutions</w:t>
      </w:r>
      <w:r w:rsidR="009D517D">
        <w:t xml:space="preserve"> and </w:t>
      </w:r>
      <w:r>
        <w:t>Regional Councils</w:t>
      </w:r>
      <w:r w:rsidR="003A69A6">
        <w:t xml:space="preserve">, </w:t>
      </w:r>
      <w:r w:rsidRPr="00B355A4">
        <w:t xml:space="preserve">in the performance management system. It also provides for the integration of institutions that coordinate performance management for a harmonized framework. The various approaches, mechanisms, and </w:t>
      </w:r>
      <w:r w:rsidR="008963A9">
        <w:t>approaches</w:t>
      </w:r>
      <w:r w:rsidRPr="00B355A4">
        <w:t xml:space="preserve"> include medium</w:t>
      </w:r>
      <w:r>
        <w:t xml:space="preserve"> and strategic </w:t>
      </w:r>
      <w:r w:rsidRPr="00B355A4">
        <w:t xml:space="preserve">term planning, </w:t>
      </w:r>
      <w:r>
        <w:t xml:space="preserve">specific plan </w:t>
      </w:r>
      <w:r w:rsidRPr="00B355A4">
        <w:t xml:space="preserve">development planning, annual work planning, performance </w:t>
      </w:r>
      <w:r>
        <w:t xml:space="preserve">agreements and </w:t>
      </w:r>
      <w:r w:rsidRPr="00B355A4">
        <w:t xml:space="preserve">appraisal, and the monitoring and evaluation mechanisms. The </w:t>
      </w:r>
      <w:r w:rsidR="00491777" w:rsidRPr="00B355A4">
        <w:t>goal</w:t>
      </w:r>
      <w:r w:rsidRPr="00B355A4">
        <w:t xml:space="preserve"> is to ensure harmony and clarity between national, institutional, and individual goal setting</w:t>
      </w:r>
      <w:r>
        <w:t xml:space="preserve"> </w:t>
      </w:r>
      <w:r w:rsidRPr="00B355A4">
        <w:t>and ensuring that there is value-for-money from public investments and u</w:t>
      </w:r>
      <w:r>
        <w:t>se</w:t>
      </w:r>
      <w:r w:rsidRPr="00B355A4">
        <w:t xml:space="preserve"> of the human resources. </w:t>
      </w:r>
    </w:p>
    <w:p w14:paraId="2BF05B8E" w14:textId="3EF51899" w:rsidR="00297758" w:rsidRDefault="00297758" w:rsidP="00717C1C"/>
    <w:p w14:paraId="220FF6CA" w14:textId="3FC8FAB3" w:rsidR="00297758" w:rsidRPr="00297758" w:rsidRDefault="00DB7F86" w:rsidP="00297758">
      <w:r>
        <w:t>EXAMPLE SUGGESTED</w:t>
      </w:r>
    </w:p>
    <w:p w14:paraId="5BBD8065" w14:textId="597B562F" w:rsidR="00297758" w:rsidRDefault="00297758" w:rsidP="00717C1C"/>
    <w:p w14:paraId="55EA6561" w14:textId="70B2FCCF" w:rsidR="00297758" w:rsidRDefault="00297758" w:rsidP="00717C1C">
      <w:r>
        <w:t>Prime Minister of Namibia</w:t>
      </w:r>
    </w:p>
    <w:p w14:paraId="7663805A" w14:textId="77777777" w:rsidR="00B05CC6" w:rsidRDefault="00B05CC6" w:rsidP="00717C1C"/>
    <w:p w14:paraId="47AE4527" w14:textId="77777777" w:rsidR="00B05CC6" w:rsidRDefault="00B05CC6" w:rsidP="00717C1C"/>
    <w:p w14:paraId="7A566572" w14:textId="3E73FDB7" w:rsidR="00B355A4" w:rsidRDefault="00B355A4" w:rsidP="00717C1C">
      <w:r>
        <w:br w:type="page"/>
      </w:r>
    </w:p>
    <w:p w14:paraId="5B143DA0" w14:textId="5F13C286" w:rsidR="003F3505" w:rsidRDefault="00F510EB" w:rsidP="00574D79">
      <w:pPr>
        <w:pStyle w:val="Heading1"/>
      </w:pPr>
      <w:bookmarkStart w:id="5" w:name="_Toc96511921"/>
      <w:r>
        <w:lastRenderedPageBreak/>
        <w:t>Preface</w:t>
      </w:r>
      <w:bookmarkEnd w:id="5"/>
    </w:p>
    <w:p w14:paraId="516BC491" w14:textId="77777777" w:rsidR="00F607B6" w:rsidRDefault="00F607B6" w:rsidP="00574D79"/>
    <w:p w14:paraId="54D92084" w14:textId="14316F42" w:rsidR="00F607B6" w:rsidRPr="00F607B6" w:rsidRDefault="00F607B6" w:rsidP="00574D79">
      <w:pPr>
        <w:rPr>
          <w:i/>
          <w:iCs/>
        </w:rPr>
      </w:pPr>
      <w:r>
        <w:rPr>
          <w:i/>
          <w:iCs/>
        </w:rPr>
        <w:t>Suggested Content for Foreword</w:t>
      </w:r>
    </w:p>
    <w:p w14:paraId="1BD47A17" w14:textId="77777777" w:rsidR="00F607B6" w:rsidRDefault="00F607B6" w:rsidP="00574D79"/>
    <w:p w14:paraId="51313EFD" w14:textId="2E60DBB3" w:rsidR="00574D79" w:rsidRDefault="00574D79" w:rsidP="00574D79">
      <w:r>
        <w:t xml:space="preserve">The Public Service is a key contributor to economic development in Namibia. An efficient and effective public sector provides quality services and facilitates other sectors to perform optimally and improve the livelihoods of the citizenry. To enhance service delivery in the Public Service, </w:t>
      </w:r>
      <w:r w:rsidR="00193BF5">
        <w:t>t</w:t>
      </w:r>
      <w:r>
        <w:t xml:space="preserve">he </w:t>
      </w:r>
      <w:r w:rsidR="00193BF5">
        <w:t xml:space="preserve">Namibian </w:t>
      </w:r>
      <w:r>
        <w:t xml:space="preserve">Vision 2030 </w:t>
      </w:r>
      <w:r w:rsidR="002C23CB">
        <w:t>was developed</w:t>
      </w:r>
      <w:r>
        <w:t xml:space="preserve">. The </w:t>
      </w:r>
      <w:r w:rsidR="00193BF5">
        <w:t xml:space="preserve">key agent for this administrative reform, the OPM has championed </w:t>
      </w:r>
      <w:r>
        <w:t xml:space="preserve">implementation of some key elements of the Civil Service Reforms </w:t>
      </w:r>
      <w:r w:rsidR="00193BF5">
        <w:t xml:space="preserve">in 2011 being the </w:t>
      </w:r>
      <w:r>
        <w:t xml:space="preserve">institutionalization of </w:t>
      </w:r>
      <w:r w:rsidR="002C23CB">
        <w:t>performance-based management</w:t>
      </w:r>
      <w:r>
        <w:t xml:space="preserve"> in the public service. This led to the introduction of performance management </w:t>
      </w:r>
      <w:r w:rsidR="008963A9">
        <w:t>approaches</w:t>
      </w:r>
      <w:r>
        <w:t xml:space="preserve"> such as the strategic plans, </w:t>
      </w:r>
      <w:r w:rsidR="00193BF5">
        <w:t xml:space="preserve">annual and operational plans and </w:t>
      </w:r>
      <w:r>
        <w:t xml:space="preserve">performance </w:t>
      </w:r>
      <w:r w:rsidR="00193BF5">
        <w:t xml:space="preserve">agreements </w:t>
      </w:r>
      <w:r>
        <w:t xml:space="preserve">that are </w:t>
      </w:r>
      <w:r w:rsidR="00193BF5">
        <w:t xml:space="preserve">the mainstay of the performance management </w:t>
      </w:r>
      <w:r>
        <w:t>today.</w:t>
      </w:r>
    </w:p>
    <w:p w14:paraId="744AB035" w14:textId="77777777" w:rsidR="00193BF5" w:rsidRDefault="00193BF5" w:rsidP="00574D79"/>
    <w:p w14:paraId="6D5B5D99" w14:textId="49955E21" w:rsidR="002C23CB" w:rsidRDefault="00574D79" w:rsidP="00574D79">
      <w:r>
        <w:t xml:space="preserve">The formal introduction of performance management and its attendant </w:t>
      </w:r>
      <w:r w:rsidR="008963A9">
        <w:t>approaches</w:t>
      </w:r>
      <w:r>
        <w:t xml:space="preserve"> and instruments proved successful in the early years, but the momentum seems to have waned with time. This Policy is therefore intended to bring </w:t>
      </w:r>
      <w:r w:rsidR="004D44A1">
        <w:t xml:space="preserve">energy, </w:t>
      </w:r>
      <w:r w:rsidR="002C23CB">
        <w:t>unity</w:t>
      </w:r>
      <w:r>
        <w:t>, alignment</w:t>
      </w:r>
      <w:r w:rsidR="002C23CB">
        <w:t xml:space="preserve"> </w:t>
      </w:r>
      <w:r>
        <w:t xml:space="preserve">and </w:t>
      </w:r>
      <w:r w:rsidR="002C23CB">
        <w:t xml:space="preserve">synchronisation </w:t>
      </w:r>
      <w:r>
        <w:t>in planning, budgeting, implementation, and monitoring and evaluation of government programs, projects, and service delivery</w:t>
      </w:r>
      <w:r w:rsidR="002C23CB">
        <w:t xml:space="preserve">. </w:t>
      </w:r>
    </w:p>
    <w:p w14:paraId="7BF3FAFE" w14:textId="77777777" w:rsidR="002C23CB" w:rsidRDefault="002C23CB" w:rsidP="00574D79"/>
    <w:p w14:paraId="4F039037" w14:textId="4B8C48B8" w:rsidR="002C23CB" w:rsidRDefault="00574D79" w:rsidP="002C23CB">
      <w:r>
        <w:t xml:space="preserve">In addition, in the wake of new developments such as the COVID-19 pandemic, which requires us to revamp our economy, performance is at the </w:t>
      </w:r>
      <w:r w:rsidR="002C23CB">
        <w:t>centre</w:t>
      </w:r>
      <w:r>
        <w:t xml:space="preserve"> stage of achieving such </w:t>
      </w:r>
      <w:r w:rsidR="002C23CB">
        <w:t>motivation</w:t>
      </w:r>
      <w:r>
        <w:t>.</w:t>
      </w:r>
      <w:r w:rsidR="002C23CB">
        <w:t xml:space="preserve"> </w:t>
      </w:r>
      <w:r>
        <w:t xml:space="preserve">The development of this key policy has been a concerted effort that brought together key persons and institutions. I therefore take this opportunity to thank the </w:t>
      </w:r>
      <w:r w:rsidR="002C23CB">
        <w:t xml:space="preserve">Executive Director </w:t>
      </w:r>
      <w:r>
        <w:t>for the Ministry of Public Service and Gender for initiating and supporting its development.</w:t>
      </w:r>
    </w:p>
    <w:p w14:paraId="6B46DAC0" w14:textId="1C466C36" w:rsidR="00B355A4" w:rsidRDefault="00B355A4" w:rsidP="00574D79"/>
    <w:p w14:paraId="54B21C85" w14:textId="76BA3D30" w:rsidR="00DB7F86" w:rsidRDefault="00DB7F86" w:rsidP="00574D79">
      <w:r>
        <w:t>EXAMPLE SUGGESTED</w:t>
      </w:r>
    </w:p>
    <w:p w14:paraId="3A6B2373" w14:textId="77777777" w:rsidR="00DB7F86" w:rsidRDefault="00DB7F86" w:rsidP="00574D79"/>
    <w:p w14:paraId="48C509E6" w14:textId="56AD456E" w:rsidR="00297758" w:rsidRPr="00557569" w:rsidRDefault="00557569" w:rsidP="00574D79">
      <w:r w:rsidRPr="00557569">
        <w:t>Secretary to Cabinet</w:t>
      </w:r>
    </w:p>
    <w:p w14:paraId="5A6EB190" w14:textId="46C7B352" w:rsidR="002C23CB" w:rsidRDefault="002C23CB">
      <w:r>
        <w:br w:type="page"/>
      </w:r>
    </w:p>
    <w:p w14:paraId="76371E69" w14:textId="5B3DE5DE" w:rsidR="00B355A4" w:rsidRDefault="00B355A4" w:rsidP="00C9675F"/>
    <w:p w14:paraId="70A862F7" w14:textId="526B29CF" w:rsidR="008A735B" w:rsidRDefault="00F510EB" w:rsidP="008A735B">
      <w:pPr>
        <w:pStyle w:val="Heading1"/>
      </w:pPr>
      <w:bookmarkStart w:id="6" w:name="_Toc96511922"/>
      <w:r>
        <w:t>Abbreviations</w:t>
      </w:r>
      <w:r w:rsidR="008A735B">
        <w:t xml:space="preserve"> and </w:t>
      </w:r>
      <w:r>
        <w:t>Acronyms</w:t>
      </w:r>
      <w:bookmarkEnd w:id="6"/>
    </w:p>
    <w:p w14:paraId="4B70CABE" w14:textId="411EA581" w:rsidR="008A735B" w:rsidRDefault="008A735B" w:rsidP="00C9675F"/>
    <w:tbl>
      <w:tblPr>
        <w:tblStyle w:val="TableGrid"/>
        <w:tblW w:w="0" w:type="auto"/>
        <w:tblLook w:val="04A0" w:firstRow="1" w:lastRow="0" w:firstColumn="1" w:lastColumn="0" w:noHBand="0" w:noVBand="1"/>
      </w:tblPr>
      <w:tblGrid>
        <w:gridCol w:w="1347"/>
        <w:gridCol w:w="7235"/>
      </w:tblGrid>
      <w:tr w:rsidR="00EC53BB" w:rsidRPr="002F13B6" w14:paraId="1F42082A" w14:textId="77777777" w:rsidTr="00F607B6">
        <w:tc>
          <w:tcPr>
            <w:tcW w:w="1347" w:type="dxa"/>
          </w:tcPr>
          <w:p w14:paraId="6CFA2DAF" w14:textId="0A82B26C" w:rsidR="00EC53BB" w:rsidRPr="00FD6525" w:rsidRDefault="00EC53BB" w:rsidP="00C9675F">
            <w:r>
              <w:t>EU</w:t>
            </w:r>
          </w:p>
        </w:tc>
        <w:tc>
          <w:tcPr>
            <w:tcW w:w="7235" w:type="dxa"/>
          </w:tcPr>
          <w:p w14:paraId="54B783A4" w14:textId="41052AD9" w:rsidR="00EC53BB" w:rsidRPr="002F13B6" w:rsidRDefault="002F7293" w:rsidP="00C9675F">
            <w:r>
              <w:t xml:space="preserve">Delegation of the </w:t>
            </w:r>
            <w:r w:rsidR="00EC53BB">
              <w:t xml:space="preserve">European </w:t>
            </w:r>
            <w:r>
              <w:t>Union</w:t>
            </w:r>
            <w:r w:rsidR="00EC53BB">
              <w:t xml:space="preserve"> </w:t>
            </w:r>
          </w:p>
        </w:tc>
      </w:tr>
      <w:tr w:rsidR="00D10065" w:rsidRPr="002F13B6" w14:paraId="218583FA" w14:textId="77777777" w:rsidTr="00F607B6">
        <w:tc>
          <w:tcPr>
            <w:tcW w:w="1347" w:type="dxa"/>
          </w:tcPr>
          <w:p w14:paraId="3087761D" w14:textId="090463F1" w:rsidR="00D10065" w:rsidRPr="00FD6525" w:rsidRDefault="009D4F20" w:rsidP="00C9675F">
            <w:r>
              <w:t>GRN</w:t>
            </w:r>
          </w:p>
        </w:tc>
        <w:tc>
          <w:tcPr>
            <w:tcW w:w="7235" w:type="dxa"/>
          </w:tcPr>
          <w:p w14:paraId="57CAFE2A" w14:textId="0A41151D" w:rsidR="00D10065" w:rsidRPr="00902338" w:rsidRDefault="00D10065" w:rsidP="00C9675F">
            <w:pPr>
              <w:rPr>
                <w:strike/>
              </w:rPr>
            </w:pPr>
            <w:r w:rsidRPr="002F13B6">
              <w:t>Government of the Republic of Namibia</w:t>
            </w:r>
          </w:p>
        </w:tc>
      </w:tr>
      <w:tr w:rsidR="00D10065" w:rsidRPr="002F13B6" w14:paraId="27746FB4" w14:textId="77777777" w:rsidTr="00F607B6">
        <w:tc>
          <w:tcPr>
            <w:tcW w:w="1347" w:type="dxa"/>
          </w:tcPr>
          <w:p w14:paraId="620AC712" w14:textId="6A4DED49" w:rsidR="00D10065" w:rsidRPr="00FD6525" w:rsidRDefault="00D10065" w:rsidP="00C9675F">
            <w:r w:rsidRPr="00FD6525">
              <w:t>HRM</w:t>
            </w:r>
          </w:p>
        </w:tc>
        <w:tc>
          <w:tcPr>
            <w:tcW w:w="7235" w:type="dxa"/>
          </w:tcPr>
          <w:p w14:paraId="5283DAF9" w14:textId="3A9E94E9" w:rsidR="00D10065" w:rsidRPr="002F13B6" w:rsidRDefault="00D10065" w:rsidP="00C9675F">
            <w:r w:rsidRPr="002F13B6">
              <w:t xml:space="preserve">Human </w:t>
            </w:r>
            <w:r>
              <w:t>Resource Management</w:t>
            </w:r>
          </w:p>
        </w:tc>
      </w:tr>
      <w:tr w:rsidR="00D10065" w:rsidRPr="002F13B6" w14:paraId="7C678D99" w14:textId="77777777" w:rsidTr="00F607B6">
        <w:tc>
          <w:tcPr>
            <w:tcW w:w="1347" w:type="dxa"/>
          </w:tcPr>
          <w:p w14:paraId="38EE1FC9" w14:textId="6DE3821E" w:rsidR="00D10065" w:rsidRPr="00902338" w:rsidRDefault="00D10065" w:rsidP="00430271">
            <w:r w:rsidRPr="00FD6525">
              <w:t>M&amp;E</w:t>
            </w:r>
          </w:p>
        </w:tc>
        <w:tc>
          <w:tcPr>
            <w:tcW w:w="7235" w:type="dxa"/>
          </w:tcPr>
          <w:p w14:paraId="2246423B" w14:textId="6A2F23EE" w:rsidR="00D10065" w:rsidRPr="00902338" w:rsidRDefault="00D10065" w:rsidP="00430271">
            <w:r>
              <w:t>Monitoring and Evaluation</w:t>
            </w:r>
          </w:p>
        </w:tc>
      </w:tr>
      <w:tr w:rsidR="00D10065" w:rsidRPr="002F13B6" w14:paraId="1AADF36A" w14:textId="77777777" w:rsidTr="00F607B6">
        <w:tc>
          <w:tcPr>
            <w:tcW w:w="1347" w:type="dxa"/>
          </w:tcPr>
          <w:p w14:paraId="2BB02151" w14:textId="425774DB" w:rsidR="00D10065" w:rsidRPr="00FD6525" w:rsidRDefault="00D10065" w:rsidP="00430271">
            <w:r w:rsidRPr="00FD6525">
              <w:t>NDP</w:t>
            </w:r>
          </w:p>
        </w:tc>
        <w:tc>
          <w:tcPr>
            <w:tcW w:w="7235" w:type="dxa"/>
          </w:tcPr>
          <w:p w14:paraId="1EFAE849" w14:textId="7CE3F432" w:rsidR="00D10065" w:rsidRPr="002F13B6" w:rsidRDefault="00D10065" w:rsidP="00430271">
            <w:r>
              <w:t>National Development Plan</w:t>
            </w:r>
          </w:p>
        </w:tc>
      </w:tr>
      <w:tr w:rsidR="00D10065" w:rsidRPr="002F13B6" w14:paraId="786FA9CF" w14:textId="77777777" w:rsidTr="00F607B6">
        <w:tc>
          <w:tcPr>
            <w:tcW w:w="1347" w:type="dxa"/>
          </w:tcPr>
          <w:p w14:paraId="166C7C40" w14:textId="7463793C" w:rsidR="00D10065" w:rsidRPr="00FD6525" w:rsidRDefault="00D10065" w:rsidP="00430271">
            <w:r w:rsidRPr="00FD6525">
              <w:t>NIPAM</w:t>
            </w:r>
          </w:p>
        </w:tc>
        <w:tc>
          <w:tcPr>
            <w:tcW w:w="7235" w:type="dxa"/>
          </w:tcPr>
          <w:p w14:paraId="5AE759DF" w14:textId="6103719E" w:rsidR="00D10065" w:rsidRDefault="00D10065" w:rsidP="00430271">
            <w:r>
              <w:t>Namibian Institute of Public Administration and Management</w:t>
            </w:r>
          </w:p>
        </w:tc>
      </w:tr>
      <w:tr w:rsidR="00D10065" w:rsidRPr="002F13B6" w14:paraId="7D5A9009" w14:textId="77777777" w:rsidTr="00F607B6">
        <w:tc>
          <w:tcPr>
            <w:tcW w:w="1347" w:type="dxa"/>
          </w:tcPr>
          <w:p w14:paraId="7BF55C5A" w14:textId="4C95168C" w:rsidR="00D10065" w:rsidRPr="00FD6525" w:rsidRDefault="00D10065" w:rsidP="00430271">
            <w:r w:rsidRPr="00FD6525">
              <w:t>NPC</w:t>
            </w:r>
          </w:p>
        </w:tc>
        <w:tc>
          <w:tcPr>
            <w:tcW w:w="7235" w:type="dxa"/>
          </w:tcPr>
          <w:p w14:paraId="0EE4DF63" w14:textId="6A8842AE" w:rsidR="00D10065" w:rsidRPr="002F13B6" w:rsidRDefault="00D10065" w:rsidP="00430271">
            <w:r>
              <w:t>National Planning Commission</w:t>
            </w:r>
          </w:p>
        </w:tc>
      </w:tr>
      <w:tr w:rsidR="00EC53BB" w:rsidRPr="002F13B6" w14:paraId="618192A0" w14:textId="77777777" w:rsidTr="00F607B6">
        <w:tc>
          <w:tcPr>
            <w:tcW w:w="1347" w:type="dxa"/>
          </w:tcPr>
          <w:p w14:paraId="261435BB" w14:textId="2A83CD0F" w:rsidR="00EC53BB" w:rsidRPr="00FD6525" w:rsidRDefault="00EC53BB" w:rsidP="00430271">
            <w:r>
              <w:t>NPM</w:t>
            </w:r>
          </w:p>
        </w:tc>
        <w:tc>
          <w:tcPr>
            <w:tcW w:w="7235" w:type="dxa"/>
          </w:tcPr>
          <w:p w14:paraId="705E020D" w14:textId="2E4E41CD" w:rsidR="00EC53BB" w:rsidRDefault="00EC53BB" w:rsidP="00430271">
            <w:r>
              <w:t>Namibian Performance Management Project</w:t>
            </w:r>
          </w:p>
        </w:tc>
      </w:tr>
      <w:tr w:rsidR="00F510EB" w:rsidRPr="002F13B6" w14:paraId="793CB376" w14:textId="77777777" w:rsidTr="00F607B6">
        <w:tc>
          <w:tcPr>
            <w:tcW w:w="1347" w:type="dxa"/>
          </w:tcPr>
          <w:p w14:paraId="7C4E7166" w14:textId="2B4E4786" w:rsidR="00F510EB" w:rsidRPr="00FD6525" w:rsidRDefault="00F510EB" w:rsidP="00430271">
            <w:r>
              <w:t>OMA</w:t>
            </w:r>
          </w:p>
        </w:tc>
        <w:tc>
          <w:tcPr>
            <w:tcW w:w="7235" w:type="dxa"/>
          </w:tcPr>
          <w:p w14:paraId="68615668" w14:textId="53B1620E" w:rsidR="00F510EB" w:rsidRDefault="00F510EB" w:rsidP="00430271">
            <w:r>
              <w:t>Office, Ministry or Agency</w:t>
            </w:r>
          </w:p>
        </w:tc>
      </w:tr>
      <w:tr w:rsidR="0051610A" w:rsidRPr="002F13B6" w14:paraId="469B0883" w14:textId="77777777" w:rsidTr="00F607B6">
        <w:tc>
          <w:tcPr>
            <w:tcW w:w="1347" w:type="dxa"/>
          </w:tcPr>
          <w:p w14:paraId="5582FC9F" w14:textId="57B872CB" w:rsidR="0051610A" w:rsidRDefault="0051610A" w:rsidP="0051610A">
            <w:r w:rsidRPr="00FD6525">
              <w:t>OPM</w:t>
            </w:r>
          </w:p>
        </w:tc>
        <w:tc>
          <w:tcPr>
            <w:tcW w:w="7235" w:type="dxa"/>
          </w:tcPr>
          <w:p w14:paraId="1D224418" w14:textId="5A18BA00" w:rsidR="0051610A" w:rsidRDefault="0051610A" w:rsidP="0051610A">
            <w:r>
              <w:t>Office of the Prime Minister</w:t>
            </w:r>
          </w:p>
        </w:tc>
      </w:tr>
      <w:tr w:rsidR="0051610A" w:rsidRPr="002F13B6" w14:paraId="79A213A7" w14:textId="77777777" w:rsidTr="00F607B6">
        <w:tc>
          <w:tcPr>
            <w:tcW w:w="1347" w:type="dxa"/>
          </w:tcPr>
          <w:p w14:paraId="1E5FFA82" w14:textId="74008C9D" w:rsidR="0051610A" w:rsidRPr="00FD6525" w:rsidRDefault="0051610A" w:rsidP="0051610A">
            <w:r>
              <w:t>PA</w:t>
            </w:r>
          </w:p>
        </w:tc>
        <w:tc>
          <w:tcPr>
            <w:tcW w:w="7235" w:type="dxa"/>
          </w:tcPr>
          <w:p w14:paraId="631A0E43" w14:textId="539AC5BB" w:rsidR="0051610A" w:rsidRPr="002F13B6" w:rsidRDefault="0051610A" w:rsidP="0051610A">
            <w:r>
              <w:t>Performance Agreement</w:t>
            </w:r>
          </w:p>
        </w:tc>
      </w:tr>
      <w:tr w:rsidR="0051610A" w:rsidRPr="002F13B6" w14:paraId="537855F4" w14:textId="77777777" w:rsidTr="00F607B6">
        <w:tc>
          <w:tcPr>
            <w:tcW w:w="1347" w:type="dxa"/>
          </w:tcPr>
          <w:p w14:paraId="3FC22264" w14:textId="35D1AAD2" w:rsidR="0051610A" w:rsidRDefault="0051610A" w:rsidP="0051610A">
            <w:pPr>
              <w:rPr>
                <w:b/>
                <w:bCs/>
              </w:rPr>
            </w:pPr>
            <w:r>
              <w:t>PM</w:t>
            </w:r>
            <w:r w:rsidR="00A66C5F">
              <w:t>S</w:t>
            </w:r>
          </w:p>
        </w:tc>
        <w:tc>
          <w:tcPr>
            <w:tcW w:w="7235" w:type="dxa"/>
          </w:tcPr>
          <w:p w14:paraId="15AE1C17" w14:textId="46A220E8" w:rsidR="0051610A" w:rsidRDefault="0051610A" w:rsidP="0051610A">
            <w:r>
              <w:t>Performance Management</w:t>
            </w:r>
            <w:r w:rsidR="00A66C5F">
              <w:t xml:space="preserve"> System</w:t>
            </w:r>
          </w:p>
        </w:tc>
      </w:tr>
      <w:tr w:rsidR="0051610A" w:rsidRPr="002F13B6" w14:paraId="615324B2" w14:textId="77777777" w:rsidTr="00F607B6">
        <w:tc>
          <w:tcPr>
            <w:tcW w:w="1347" w:type="dxa"/>
          </w:tcPr>
          <w:p w14:paraId="65AD229C" w14:textId="4D5F352C" w:rsidR="0051610A" w:rsidRDefault="0051610A" w:rsidP="0051610A">
            <w:r>
              <w:t>PMP</w:t>
            </w:r>
          </w:p>
        </w:tc>
        <w:tc>
          <w:tcPr>
            <w:tcW w:w="7235" w:type="dxa"/>
          </w:tcPr>
          <w:p w14:paraId="3E15B1CF" w14:textId="1FD7D354" w:rsidR="0051610A" w:rsidRDefault="0051610A" w:rsidP="0051610A">
            <w:r>
              <w:t>Performance Management Policy</w:t>
            </w:r>
          </w:p>
        </w:tc>
      </w:tr>
      <w:tr w:rsidR="0051610A" w:rsidRPr="002F13B6" w14:paraId="66358624" w14:textId="77777777" w:rsidTr="00F607B6">
        <w:tc>
          <w:tcPr>
            <w:tcW w:w="1347" w:type="dxa"/>
          </w:tcPr>
          <w:p w14:paraId="31069B45" w14:textId="33EF936F" w:rsidR="0051610A" w:rsidRDefault="0051610A" w:rsidP="0051610A">
            <w:pPr>
              <w:rPr>
                <w:b/>
                <w:bCs/>
              </w:rPr>
            </w:pPr>
            <w:r>
              <w:t>PMF</w:t>
            </w:r>
          </w:p>
        </w:tc>
        <w:tc>
          <w:tcPr>
            <w:tcW w:w="7235" w:type="dxa"/>
          </w:tcPr>
          <w:p w14:paraId="657F7843" w14:textId="19D6CCD4" w:rsidR="0051610A" w:rsidRDefault="0051610A" w:rsidP="0051610A">
            <w:r>
              <w:t>Performance Management Framework</w:t>
            </w:r>
          </w:p>
        </w:tc>
      </w:tr>
      <w:tr w:rsidR="0051610A" w:rsidRPr="002F13B6" w14:paraId="7F15532D" w14:textId="77777777" w:rsidTr="00F607B6">
        <w:tc>
          <w:tcPr>
            <w:tcW w:w="1347" w:type="dxa"/>
          </w:tcPr>
          <w:p w14:paraId="59D8DC69" w14:textId="0C094E26" w:rsidR="0051610A" w:rsidRPr="002F13B6" w:rsidRDefault="0051610A" w:rsidP="0051610A">
            <w:pPr>
              <w:rPr>
                <w:b/>
                <w:bCs/>
              </w:rPr>
            </w:pPr>
            <w:r w:rsidRPr="00FD6525">
              <w:t>PMG</w:t>
            </w:r>
          </w:p>
        </w:tc>
        <w:tc>
          <w:tcPr>
            <w:tcW w:w="7235" w:type="dxa"/>
          </w:tcPr>
          <w:p w14:paraId="6F8C93F7" w14:textId="3BFA4A83" w:rsidR="0051610A" w:rsidRPr="002F13B6" w:rsidRDefault="0051610A" w:rsidP="0051610A">
            <w:r>
              <w:t>Performance Management Guidelines</w:t>
            </w:r>
          </w:p>
        </w:tc>
      </w:tr>
      <w:tr w:rsidR="009D4F20" w:rsidRPr="002F13B6" w14:paraId="6DC272C3" w14:textId="77777777" w:rsidTr="00F607B6">
        <w:tc>
          <w:tcPr>
            <w:tcW w:w="1347" w:type="dxa"/>
          </w:tcPr>
          <w:p w14:paraId="2641844C" w14:textId="02FF24CE" w:rsidR="009D4F20" w:rsidRPr="00FD6525" w:rsidRDefault="009D4F20" w:rsidP="0051610A">
            <w:r>
              <w:t>RC</w:t>
            </w:r>
          </w:p>
        </w:tc>
        <w:tc>
          <w:tcPr>
            <w:tcW w:w="7235" w:type="dxa"/>
          </w:tcPr>
          <w:p w14:paraId="3A7D235D" w14:textId="540C6D99" w:rsidR="009D4F20" w:rsidRDefault="009D4F20" w:rsidP="0051610A">
            <w:r>
              <w:t>Regional Council</w:t>
            </w:r>
          </w:p>
        </w:tc>
      </w:tr>
      <w:tr w:rsidR="0051610A" w:rsidRPr="002F13B6" w14:paraId="2B306DB8" w14:textId="77777777" w:rsidTr="00F607B6">
        <w:tc>
          <w:tcPr>
            <w:tcW w:w="1347" w:type="dxa"/>
          </w:tcPr>
          <w:p w14:paraId="7024EDA4" w14:textId="6FF76401" w:rsidR="0051610A" w:rsidRPr="002F13B6" w:rsidRDefault="0051610A" w:rsidP="0051610A">
            <w:pPr>
              <w:rPr>
                <w:b/>
                <w:bCs/>
              </w:rPr>
            </w:pPr>
            <w:r>
              <w:t>SDS</w:t>
            </w:r>
          </w:p>
        </w:tc>
        <w:tc>
          <w:tcPr>
            <w:tcW w:w="7235" w:type="dxa"/>
          </w:tcPr>
          <w:p w14:paraId="53BD9600" w14:textId="54A7D078" w:rsidR="0051610A" w:rsidRPr="002F13B6" w:rsidRDefault="0051610A" w:rsidP="0051610A">
            <w:r>
              <w:t>Service Delivery Statements</w:t>
            </w:r>
          </w:p>
        </w:tc>
      </w:tr>
      <w:tr w:rsidR="0051610A" w:rsidRPr="002F13B6" w14:paraId="7D128499" w14:textId="77777777" w:rsidTr="00F607B6">
        <w:tc>
          <w:tcPr>
            <w:tcW w:w="1347" w:type="dxa"/>
          </w:tcPr>
          <w:p w14:paraId="7CAAA9E6" w14:textId="0829B1D8" w:rsidR="0051610A" w:rsidRDefault="0051610A" w:rsidP="0051610A">
            <w:pPr>
              <w:rPr>
                <w:b/>
                <w:bCs/>
              </w:rPr>
            </w:pPr>
            <w:r>
              <w:t>SMART</w:t>
            </w:r>
          </w:p>
        </w:tc>
        <w:tc>
          <w:tcPr>
            <w:tcW w:w="7235" w:type="dxa"/>
          </w:tcPr>
          <w:p w14:paraId="3A44D0FE" w14:textId="1563A372" w:rsidR="0051610A" w:rsidRDefault="0051610A" w:rsidP="0051610A">
            <w:r>
              <w:t xml:space="preserve">Specific, Measurable, Achievable, Realistic and Timely </w:t>
            </w:r>
          </w:p>
        </w:tc>
      </w:tr>
    </w:tbl>
    <w:p w14:paraId="4FC00E78" w14:textId="17BD2E04" w:rsidR="008A735B" w:rsidRDefault="008A735B" w:rsidP="00C9675F"/>
    <w:p w14:paraId="4F9B04CD" w14:textId="1D13C486" w:rsidR="003A69A6" w:rsidRDefault="003A69A6">
      <w:r>
        <w:br w:type="page"/>
      </w:r>
    </w:p>
    <w:p w14:paraId="1A6719FB" w14:textId="77777777" w:rsidR="003A69A6" w:rsidRDefault="003A69A6" w:rsidP="00C9675F"/>
    <w:p w14:paraId="6225E701" w14:textId="4887E3F7" w:rsidR="003A69A6" w:rsidRDefault="003A69A6" w:rsidP="003A69A6">
      <w:pPr>
        <w:pStyle w:val="Heading1"/>
      </w:pPr>
      <w:bookmarkStart w:id="7" w:name="_Toc96511923"/>
      <w:r>
        <w:t>Glossary</w:t>
      </w:r>
      <w:bookmarkEnd w:id="7"/>
    </w:p>
    <w:p w14:paraId="20414789" w14:textId="77777777" w:rsidR="003A69A6" w:rsidRPr="003A69A6" w:rsidRDefault="003A69A6" w:rsidP="003A69A6">
      <w:pPr>
        <w:rPr>
          <w:rFonts w:eastAsia="Times New Roman" w:cs="Times New Roman"/>
          <w:sz w:val="22"/>
          <w:lang w:eastAsia="en-GB"/>
        </w:rPr>
      </w:pPr>
      <w:r w:rsidRPr="003A69A6">
        <w:rPr>
          <w:rFonts w:eastAsia="Times New Roman" w:cs="Times New Roman"/>
          <w:b/>
          <w:sz w:val="22"/>
          <w:lang w:eastAsia="en-GB"/>
        </w:rPr>
        <w:t xml:space="preserve">Annual Plan: </w:t>
      </w:r>
      <w:r w:rsidRPr="003A69A6">
        <w:rPr>
          <w:rFonts w:eastAsia="Times New Roman" w:cs="Times New Roman"/>
          <w:sz w:val="22"/>
          <w:lang w:eastAsia="en-GB"/>
        </w:rPr>
        <w:t>A one-year organisational plan developed from the 5-year Strategic Plan that identifies the SMART objectives and related initiatives for the year ahead. The initiatives are linked to resources and budget(s).</w:t>
      </w:r>
    </w:p>
    <w:p w14:paraId="687C9B1F" w14:textId="77777777" w:rsidR="00C47C26" w:rsidRDefault="00C47C26" w:rsidP="003A69A6">
      <w:pPr>
        <w:rPr>
          <w:rFonts w:eastAsia="Times New Roman" w:cs="Times New Roman"/>
          <w:b/>
          <w:sz w:val="22"/>
          <w:lang w:eastAsia="en-GB"/>
        </w:rPr>
      </w:pPr>
    </w:p>
    <w:p w14:paraId="03620D38" w14:textId="2D747A17" w:rsidR="003A69A6" w:rsidRPr="003A69A6" w:rsidRDefault="003A69A6" w:rsidP="003A69A6">
      <w:pPr>
        <w:rPr>
          <w:rFonts w:eastAsia="Times New Roman" w:cs="Times New Roman"/>
          <w:bCs/>
          <w:sz w:val="22"/>
          <w:lang w:eastAsia="en-GB"/>
        </w:rPr>
      </w:pPr>
      <w:r w:rsidRPr="003A69A6">
        <w:rPr>
          <w:rFonts w:eastAsia="Times New Roman" w:cs="Times New Roman"/>
          <w:b/>
          <w:sz w:val="22"/>
          <w:lang w:eastAsia="en-GB"/>
        </w:rPr>
        <w:t xml:space="preserve">Cascading: </w:t>
      </w:r>
      <w:r w:rsidRPr="003A69A6">
        <w:rPr>
          <w:rFonts w:eastAsia="Times New Roman" w:cs="Times New Roman"/>
          <w:bCs/>
          <w:sz w:val="22"/>
          <w:lang w:eastAsia="en-GB"/>
        </w:rPr>
        <w:t>A series of actions in which National Plans at higher level are converted into several lower level Organisational and then Unit Plans and eventually Individual Performance Agreements.  Through good cascading, meaningful and accepted lower-level plans will be provided with a clear line of sight amongst organisational levels.</w:t>
      </w:r>
    </w:p>
    <w:p w14:paraId="3BF12EE9" w14:textId="77777777" w:rsidR="00C47C26" w:rsidRDefault="00C47C26" w:rsidP="003A69A6">
      <w:pPr>
        <w:rPr>
          <w:rFonts w:eastAsia="Times New Roman" w:cs="Times New Roman"/>
          <w:b/>
          <w:sz w:val="22"/>
          <w:lang w:eastAsia="en-GB"/>
        </w:rPr>
      </w:pPr>
      <w:bookmarkStart w:id="8" w:name="_Hlk75862681"/>
    </w:p>
    <w:p w14:paraId="63A1C488" w14:textId="0F57F225" w:rsidR="003A69A6" w:rsidRPr="003A69A6" w:rsidRDefault="003A69A6" w:rsidP="003A69A6">
      <w:pPr>
        <w:rPr>
          <w:rFonts w:eastAsia="Times New Roman" w:cs="Times New Roman"/>
          <w:sz w:val="22"/>
          <w:lang w:eastAsia="en-GB"/>
        </w:rPr>
      </w:pPr>
      <w:r w:rsidRPr="003A69A6">
        <w:rPr>
          <w:rFonts w:eastAsia="Times New Roman" w:cs="Times New Roman"/>
          <w:b/>
          <w:sz w:val="22"/>
          <w:lang w:eastAsia="en-GB"/>
        </w:rPr>
        <w:t xml:space="preserve">Key Performance Indicator (KPI): </w:t>
      </w:r>
      <w:r w:rsidRPr="003A69A6">
        <w:rPr>
          <w:rFonts w:eastAsia="Times New Roman" w:cs="Times New Roman"/>
          <w:bCs/>
          <w:sz w:val="22"/>
          <w:lang w:eastAsia="en-GB"/>
        </w:rPr>
        <w:t>In</w:t>
      </w:r>
      <w:r w:rsidRPr="003A69A6">
        <w:rPr>
          <w:rFonts w:eastAsia="Times New Roman" w:cs="Times New Roman"/>
          <w:sz w:val="22"/>
          <w:lang w:eastAsia="en-GB"/>
        </w:rPr>
        <w:t>dicates the performance of an objective. Often more than one KPI is required to describe the required performance for the objective. A KPI makes an objective specific and measurable in agreed-upon and realistic terms within specific timeframes. So, KPIs make objectives SMART.  Non-SMART objectives will lead to different interpretations and would not allow the selection of appropriate initiatives</w:t>
      </w:r>
      <w:bookmarkEnd w:id="8"/>
      <w:r w:rsidRPr="003A69A6">
        <w:rPr>
          <w:rFonts w:eastAsia="Times New Roman" w:cs="Times New Roman"/>
          <w:sz w:val="22"/>
          <w:lang w:eastAsia="en-GB"/>
        </w:rPr>
        <w:t>.</w:t>
      </w:r>
    </w:p>
    <w:p w14:paraId="05B943A4" w14:textId="77777777" w:rsidR="00C47C26" w:rsidRDefault="00C47C26" w:rsidP="003A69A6">
      <w:pPr>
        <w:rPr>
          <w:rFonts w:eastAsia="Times New Roman" w:cs="Times New Roman"/>
          <w:b/>
          <w:bCs/>
          <w:color w:val="000000" w:themeColor="text1"/>
          <w:sz w:val="22"/>
          <w:lang w:eastAsia="en-GB"/>
        </w:rPr>
      </w:pPr>
    </w:p>
    <w:p w14:paraId="4FFD6F2B" w14:textId="2EA186B3" w:rsidR="003A69A6" w:rsidRPr="003A69A6" w:rsidRDefault="003A69A6" w:rsidP="003A69A6">
      <w:pPr>
        <w:rPr>
          <w:rFonts w:eastAsia="Times New Roman" w:cs="Times New Roman"/>
          <w:color w:val="000000" w:themeColor="text1"/>
          <w:sz w:val="22"/>
          <w:lang w:eastAsia="en-GB"/>
        </w:rPr>
      </w:pPr>
      <w:r w:rsidRPr="003A69A6">
        <w:rPr>
          <w:rFonts w:eastAsia="Times New Roman" w:cs="Times New Roman"/>
          <w:b/>
          <w:bCs/>
          <w:color w:val="000000" w:themeColor="text1"/>
          <w:sz w:val="22"/>
          <w:lang w:eastAsia="en-GB"/>
        </w:rPr>
        <w:t xml:space="preserve">Mission: </w:t>
      </w:r>
      <w:r w:rsidRPr="003A69A6">
        <w:rPr>
          <w:rFonts w:eastAsia="Times New Roman" w:cs="Times New Roman"/>
          <w:color w:val="000000" w:themeColor="text1"/>
          <w:sz w:val="22"/>
          <w:lang w:eastAsia="en-GB"/>
        </w:rPr>
        <w:t>A statement</w:t>
      </w:r>
      <w:r w:rsidR="00C47C26">
        <w:rPr>
          <w:rFonts w:eastAsia="Times New Roman" w:cs="Times New Roman"/>
          <w:color w:val="000000" w:themeColor="text1"/>
          <w:sz w:val="22"/>
          <w:lang w:eastAsia="en-GB"/>
        </w:rPr>
        <w:t xml:space="preserve"> </w:t>
      </w:r>
      <w:r w:rsidRPr="003A69A6">
        <w:rPr>
          <w:rFonts w:eastAsia="Times New Roman" w:cs="Times New Roman"/>
          <w:color w:val="000000" w:themeColor="text1"/>
          <w:sz w:val="22"/>
          <w:lang w:eastAsia="en-GB"/>
        </w:rPr>
        <w:t>of what the organisation wants to do, why, for whom, where and broadly how; defining the nature and core purpose of the organisation.</w:t>
      </w:r>
    </w:p>
    <w:p w14:paraId="44D09113" w14:textId="77777777" w:rsidR="00C47C26" w:rsidRDefault="00C47C26" w:rsidP="003A69A6">
      <w:pPr>
        <w:rPr>
          <w:rFonts w:eastAsia="Times New Roman" w:cs="Times New Roman"/>
          <w:b/>
          <w:sz w:val="22"/>
          <w:lang w:eastAsia="en-GB"/>
        </w:rPr>
      </w:pPr>
    </w:p>
    <w:p w14:paraId="489EB5B0" w14:textId="2F64B06A" w:rsidR="003A69A6" w:rsidRPr="003A69A6" w:rsidRDefault="003A69A6" w:rsidP="003A69A6">
      <w:pPr>
        <w:rPr>
          <w:rFonts w:eastAsia="Times New Roman" w:cs="Times New Roman"/>
          <w:sz w:val="22"/>
          <w:lang w:eastAsia="en-GB"/>
        </w:rPr>
      </w:pPr>
      <w:r w:rsidRPr="003A69A6">
        <w:rPr>
          <w:rFonts w:eastAsia="Times New Roman" w:cs="Times New Roman"/>
          <w:b/>
          <w:sz w:val="22"/>
          <w:lang w:eastAsia="en-GB"/>
        </w:rPr>
        <w:t xml:space="preserve">National Development Plan (NDP): </w:t>
      </w:r>
      <w:r w:rsidRPr="003A69A6">
        <w:rPr>
          <w:rFonts w:eastAsia="Times New Roman" w:cs="Times New Roman"/>
          <w:sz w:val="22"/>
          <w:lang w:eastAsia="en-GB"/>
        </w:rPr>
        <w:t>A five-year strategic document which sets out all the strategic goals, objectives, targets and expected results of the</w:t>
      </w:r>
      <w:r w:rsidRPr="003A69A6">
        <w:rPr>
          <w:rFonts w:eastAsia="Times New Roman" w:cs="Times New Roman"/>
          <w:b/>
          <w:sz w:val="22"/>
          <w:lang w:eastAsia="en-GB"/>
        </w:rPr>
        <w:t xml:space="preserve"> </w:t>
      </w:r>
      <w:r w:rsidRPr="003A69A6">
        <w:rPr>
          <w:rFonts w:eastAsia="Times New Roman" w:cs="Times New Roman"/>
          <w:sz w:val="22"/>
          <w:lang w:eastAsia="en-GB"/>
        </w:rPr>
        <w:t xml:space="preserve">cumulative actions of government, public service, and private sector organisations. </w:t>
      </w:r>
    </w:p>
    <w:p w14:paraId="7432038C" w14:textId="77777777" w:rsidR="00C47C26" w:rsidRDefault="00C47C26" w:rsidP="003A69A6">
      <w:pPr>
        <w:rPr>
          <w:rFonts w:eastAsia="Times New Roman" w:cs="Times New Roman"/>
          <w:b/>
          <w:bCs/>
          <w:sz w:val="22"/>
          <w:lang w:eastAsia="en-GB"/>
        </w:rPr>
      </w:pPr>
    </w:p>
    <w:p w14:paraId="0BACFE74" w14:textId="105A5315" w:rsidR="003A69A6" w:rsidRPr="003A69A6" w:rsidRDefault="003A69A6" w:rsidP="003A69A6">
      <w:pPr>
        <w:rPr>
          <w:rFonts w:eastAsia="Times New Roman" w:cs="Times New Roman"/>
          <w:color w:val="000000" w:themeColor="text1"/>
          <w:sz w:val="22"/>
          <w:lang w:eastAsia="en-GB"/>
        </w:rPr>
      </w:pPr>
      <w:r w:rsidRPr="003A69A6">
        <w:rPr>
          <w:rFonts w:eastAsia="Times New Roman" w:cs="Times New Roman"/>
          <w:b/>
          <w:bCs/>
          <w:sz w:val="22"/>
          <w:lang w:eastAsia="en-GB"/>
        </w:rPr>
        <w:t xml:space="preserve">Objective: </w:t>
      </w:r>
      <w:r w:rsidRPr="003A69A6">
        <w:rPr>
          <w:rFonts w:eastAsia="Times New Roman" w:cs="Times New Roman"/>
          <w:sz w:val="22"/>
          <w:lang w:eastAsia="en-GB"/>
        </w:rPr>
        <w:t xml:space="preserve">A specific and measurable short statement of a desired result, achievement, or accomplishment (serving as input, process, output, or outcome) which is regarded as an essential building block in the strategy towards realising the vision. Leading objectives are found under Inputs and Processes/Projects while lagging objectives are found under Outputs and Outcomes. Objectives are made SMART by means of KPIs with their associated baselines and targets. </w:t>
      </w:r>
    </w:p>
    <w:p w14:paraId="66F6980B" w14:textId="77777777" w:rsidR="00C47C26" w:rsidRDefault="00C47C26" w:rsidP="003A69A6">
      <w:pPr>
        <w:rPr>
          <w:rFonts w:eastAsia="Times New Roman" w:cs="Times New Roman"/>
          <w:b/>
          <w:sz w:val="22"/>
          <w:lang w:eastAsia="en-GB"/>
        </w:rPr>
      </w:pPr>
    </w:p>
    <w:p w14:paraId="39597F5C" w14:textId="3DBF1788" w:rsidR="00C47C26" w:rsidRDefault="003A69A6" w:rsidP="003A69A6">
      <w:pPr>
        <w:rPr>
          <w:rFonts w:eastAsia="Times New Roman" w:cs="Times New Roman"/>
          <w:color w:val="000000" w:themeColor="text1"/>
          <w:sz w:val="22"/>
          <w:lang w:eastAsia="en-GB"/>
        </w:rPr>
      </w:pPr>
      <w:r w:rsidRPr="003A69A6">
        <w:rPr>
          <w:rFonts w:eastAsia="Times New Roman" w:cs="Times New Roman"/>
          <w:b/>
          <w:sz w:val="22"/>
          <w:lang w:eastAsia="en-GB"/>
        </w:rPr>
        <w:t xml:space="preserve">Outcome: </w:t>
      </w:r>
      <w:r w:rsidRPr="003A69A6">
        <w:rPr>
          <w:rFonts w:eastAsia="Times New Roman" w:cs="Times New Roman"/>
          <w:color w:val="000000" w:themeColor="text1"/>
          <w:sz w:val="22"/>
          <w:lang w:eastAsia="en-GB"/>
        </w:rPr>
        <w:t>The likely or achieved short-term and medium-term effects of an initiative’s/intervention’s outputs; the consequences or effects of achieving specific objectives/results; could be</w:t>
      </w:r>
      <w:r w:rsidR="00C47C26">
        <w:rPr>
          <w:rFonts w:eastAsia="Times New Roman" w:cs="Times New Roman"/>
          <w:color w:val="000000" w:themeColor="text1"/>
          <w:sz w:val="22"/>
          <w:lang w:eastAsia="en-GB"/>
        </w:rPr>
        <w:t>:</w:t>
      </w:r>
    </w:p>
    <w:p w14:paraId="28F654E2" w14:textId="2FCECB5C" w:rsidR="00C47C26" w:rsidRDefault="003A69A6" w:rsidP="00C47C26">
      <w:pPr>
        <w:pStyle w:val="ListParagraph"/>
        <w:numPr>
          <w:ilvl w:val="0"/>
          <w:numId w:val="21"/>
        </w:numPr>
        <w:rPr>
          <w:rFonts w:eastAsia="Times New Roman" w:cs="Times New Roman"/>
          <w:color w:val="000000" w:themeColor="text1"/>
          <w:sz w:val="22"/>
          <w:lang w:eastAsia="en-GB"/>
        </w:rPr>
      </w:pPr>
      <w:r w:rsidRPr="00C47C26">
        <w:rPr>
          <w:rFonts w:eastAsia="Times New Roman" w:cs="Times New Roman"/>
          <w:color w:val="000000" w:themeColor="text1"/>
          <w:sz w:val="22"/>
          <w:lang w:eastAsia="en-GB"/>
        </w:rPr>
        <w:t xml:space="preserve">OMA OR RC outcomes – those outcomes for which a single OMA or RC has direct influence and control on delivery (long-term) or </w:t>
      </w:r>
    </w:p>
    <w:p w14:paraId="06AA4FA2" w14:textId="49A61EEC" w:rsidR="003A69A6" w:rsidRPr="00C47C26" w:rsidRDefault="003A69A6" w:rsidP="003A69A6">
      <w:pPr>
        <w:pStyle w:val="ListParagraph"/>
        <w:numPr>
          <w:ilvl w:val="0"/>
          <w:numId w:val="21"/>
        </w:numPr>
        <w:rPr>
          <w:rFonts w:eastAsia="Times New Roman" w:cs="Times New Roman"/>
          <w:color w:val="000000" w:themeColor="text1"/>
          <w:sz w:val="22"/>
          <w:lang w:eastAsia="en-GB"/>
        </w:rPr>
      </w:pPr>
      <w:r w:rsidRPr="00C47C26">
        <w:rPr>
          <w:rFonts w:eastAsia="Times New Roman" w:cs="Times New Roman"/>
          <w:color w:val="000000" w:themeColor="text1"/>
          <w:sz w:val="22"/>
          <w:lang w:eastAsia="en-GB"/>
        </w:rPr>
        <w:t>whole-of-Government outcomes – those on which a collaborative effort by several OMA or RCs must be exerted to achieve the desired result; poor outputs from a singly organisation can therefore affect the success of the resulting outcome.</w:t>
      </w:r>
    </w:p>
    <w:p w14:paraId="64F7F4B6" w14:textId="77777777" w:rsidR="00C47C26" w:rsidRDefault="00C47C26" w:rsidP="003A69A6">
      <w:pPr>
        <w:rPr>
          <w:rFonts w:eastAsia="Times New Roman" w:cs="Times New Roman"/>
          <w:b/>
          <w:sz w:val="22"/>
          <w:lang w:eastAsia="en-GB"/>
        </w:rPr>
      </w:pPr>
    </w:p>
    <w:p w14:paraId="4EBDA2C3" w14:textId="1D33BD75" w:rsidR="003A69A6" w:rsidRPr="003A69A6" w:rsidRDefault="003A69A6" w:rsidP="003A69A6">
      <w:pPr>
        <w:rPr>
          <w:rFonts w:eastAsia="Times New Roman" w:cs="Times New Roman"/>
          <w:b/>
          <w:sz w:val="22"/>
          <w:lang w:eastAsia="en-GB"/>
        </w:rPr>
      </w:pPr>
      <w:r w:rsidRPr="003A69A6">
        <w:rPr>
          <w:rFonts w:eastAsia="Times New Roman" w:cs="Times New Roman"/>
          <w:b/>
          <w:sz w:val="22"/>
          <w:lang w:eastAsia="en-GB"/>
        </w:rPr>
        <w:t xml:space="preserve">Performance Agreement (PA) </w:t>
      </w:r>
      <w:r w:rsidRPr="003A69A6">
        <w:rPr>
          <w:rFonts w:eastAsia="Times New Roman" w:cs="Times New Roman"/>
          <w:bCs/>
          <w:sz w:val="22"/>
          <w:lang w:eastAsia="en-GB"/>
        </w:rPr>
        <w:t>is an annual individual performance planning document aligned to the Annual and Unit Plan, stating the agreed upon objectives to which the individual should contribute and related strategic initiatives. It also includes leadership and Annual objectives.</w:t>
      </w:r>
      <w:r w:rsidRPr="003A69A6">
        <w:rPr>
          <w:rFonts w:eastAsia="Times New Roman" w:cs="Times New Roman"/>
          <w:b/>
          <w:sz w:val="22"/>
          <w:lang w:eastAsia="en-GB"/>
        </w:rPr>
        <w:t xml:space="preserve"> </w:t>
      </w:r>
    </w:p>
    <w:p w14:paraId="548C81FD" w14:textId="77777777" w:rsidR="00C47C26" w:rsidRDefault="00C47C26" w:rsidP="003A69A6">
      <w:pPr>
        <w:rPr>
          <w:rFonts w:eastAsia="Times New Roman" w:cs="Times New Roman"/>
          <w:b/>
          <w:sz w:val="22"/>
          <w:lang w:eastAsia="en-GB"/>
        </w:rPr>
      </w:pPr>
    </w:p>
    <w:p w14:paraId="5C19F36C" w14:textId="1773E7B3" w:rsidR="003A69A6" w:rsidRPr="003A69A6" w:rsidRDefault="003A69A6" w:rsidP="003A69A6">
      <w:pPr>
        <w:rPr>
          <w:rFonts w:eastAsia="Times New Roman" w:cs="Times New Roman"/>
          <w:sz w:val="22"/>
          <w:lang w:eastAsia="en-GB"/>
        </w:rPr>
      </w:pPr>
      <w:r w:rsidRPr="003A69A6">
        <w:rPr>
          <w:rFonts w:eastAsia="Times New Roman" w:cs="Times New Roman"/>
          <w:b/>
          <w:sz w:val="22"/>
          <w:lang w:eastAsia="en-GB"/>
        </w:rPr>
        <w:t xml:space="preserve">Performance Cycle: </w:t>
      </w:r>
      <w:r w:rsidRPr="003A69A6">
        <w:rPr>
          <w:rFonts w:eastAsia="Times New Roman" w:cs="Times New Roman"/>
          <w:sz w:val="22"/>
          <w:lang w:eastAsia="en-GB"/>
        </w:rPr>
        <w:t>The period starting from 1 April to 31 March the following year.</w:t>
      </w:r>
    </w:p>
    <w:p w14:paraId="60A7E81A" w14:textId="77777777" w:rsidR="00C47C26" w:rsidRDefault="00C47C26" w:rsidP="003A69A6">
      <w:pPr>
        <w:rPr>
          <w:rFonts w:eastAsia="Times New Roman" w:cs="Times New Roman"/>
          <w:b/>
          <w:iCs/>
          <w:color w:val="000000" w:themeColor="text1"/>
          <w:sz w:val="22"/>
          <w:lang w:eastAsia="en-GB"/>
        </w:rPr>
      </w:pPr>
    </w:p>
    <w:p w14:paraId="6A9C553E" w14:textId="4D299D1A" w:rsidR="003A69A6" w:rsidRPr="003A69A6" w:rsidRDefault="003A69A6" w:rsidP="003A69A6">
      <w:pPr>
        <w:rPr>
          <w:rFonts w:eastAsia="Times New Roman" w:cs="Times New Roman"/>
          <w:color w:val="000000" w:themeColor="text1"/>
          <w:sz w:val="22"/>
          <w:lang w:eastAsia="en-GB"/>
        </w:rPr>
      </w:pPr>
      <w:r w:rsidRPr="003A69A6">
        <w:rPr>
          <w:rFonts w:eastAsia="Times New Roman" w:cs="Times New Roman"/>
          <w:b/>
          <w:iCs/>
          <w:color w:val="000000" w:themeColor="text1"/>
          <w:sz w:val="22"/>
          <w:lang w:eastAsia="en-GB"/>
        </w:rPr>
        <w:t xml:space="preserve">Performance Management </w:t>
      </w:r>
      <w:r w:rsidR="00A66C5F">
        <w:rPr>
          <w:rFonts w:eastAsia="Times New Roman" w:cs="Times New Roman"/>
          <w:b/>
          <w:iCs/>
          <w:color w:val="000000" w:themeColor="text1"/>
          <w:sz w:val="22"/>
          <w:lang w:eastAsia="en-GB"/>
        </w:rPr>
        <w:t xml:space="preserve">System </w:t>
      </w:r>
      <w:r w:rsidRPr="003A69A6">
        <w:rPr>
          <w:rFonts w:eastAsia="Times New Roman" w:cs="Times New Roman"/>
          <w:b/>
          <w:iCs/>
          <w:color w:val="000000" w:themeColor="text1"/>
          <w:sz w:val="22"/>
          <w:lang w:eastAsia="en-GB"/>
        </w:rPr>
        <w:t>(PM</w:t>
      </w:r>
      <w:r w:rsidR="00A66C5F">
        <w:rPr>
          <w:rFonts w:eastAsia="Times New Roman" w:cs="Times New Roman"/>
          <w:b/>
          <w:iCs/>
          <w:color w:val="000000" w:themeColor="text1"/>
          <w:sz w:val="22"/>
          <w:lang w:eastAsia="en-GB"/>
        </w:rPr>
        <w:t>S</w:t>
      </w:r>
      <w:r w:rsidRPr="003A69A6">
        <w:rPr>
          <w:rFonts w:eastAsia="Times New Roman" w:cs="Times New Roman"/>
          <w:b/>
          <w:iCs/>
          <w:color w:val="000000" w:themeColor="text1"/>
          <w:sz w:val="22"/>
          <w:lang w:eastAsia="en-GB"/>
        </w:rPr>
        <w:t>)</w:t>
      </w:r>
      <w:r w:rsidRPr="003A69A6">
        <w:rPr>
          <w:rFonts w:eastAsia="Times New Roman" w:cs="Times New Roman"/>
          <w:color w:val="000000" w:themeColor="text1"/>
          <w:sz w:val="22"/>
          <w:lang w:eastAsia="en-GB"/>
        </w:rPr>
        <w:t xml:space="preserve">: including the planning, capacitating, and cascading processes and the performance review processes on national, </w:t>
      </w:r>
      <w:r w:rsidR="007F683D" w:rsidRPr="003A69A6">
        <w:rPr>
          <w:rFonts w:eastAsia="Times New Roman" w:cs="Times New Roman"/>
          <w:color w:val="000000" w:themeColor="text1"/>
          <w:sz w:val="22"/>
          <w:lang w:eastAsia="en-GB"/>
        </w:rPr>
        <w:t>organisational,</w:t>
      </w:r>
      <w:r w:rsidRPr="003A69A6">
        <w:rPr>
          <w:rFonts w:eastAsia="Times New Roman" w:cs="Times New Roman"/>
          <w:color w:val="000000" w:themeColor="text1"/>
          <w:sz w:val="22"/>
          <w:lang w:eastAsia="en-GB"/>
        </w:rPr>
        <w:t xml:space="preserve"> and individual levels; with the purpose to improve performance in terms of service delivery and creation of value to customers, </w:t>
      </w:r>
      <w:r w:rsidR="007F683D" w:rsidRPr="003A69A6">
        <w:rPr>
          <w:rFonts w:eastAsia="Times New Roman" w:cs="Times New Roman"/>
          <w:color w:val="000000" w:themeColor="text1"/>
          <w:sz w:val="22"/>
          <w:lang w:eastAsia="en-GB"/>
        </w:rPr>
        <w:t>stakeholders,</w:t>
      </w:r>
      <w:r w:rsidRPr="003A69A6">
        <w:rPr>
          <w:rFonts w:eastAsia="Times New Roman" w:cs="Times New Roman"/>
          <w:color w:val="000000" w:themeColor="text1"/>
          <w:sz w:val="22"/>
          <w:lang w:eastAsia="en-GB"/>
        </w:rPr>
        <w:t xml:space="preserve"> and the community at large.</w:t>
      </w:r>
    </w:p>
    <w:p w14:paraId="6380F531" w14:textId="77777777" w:rsidR="00C47C26" w:rsidRDefault="00C47C26" w:rsidP="003A69A6">
      <w:pPr>
        <w:rPr>
          <w:rFonts w:eastAsia="Times New Roman" w:cs="Times New Roman"/>
          <w:b/>
          <w:bCs/>
          <w:sz w:val="22"/>
          <w:lang w:eastAsia="en-GB"/>
        </w:rPr>
      </w:pPr>
    </w:p>
    <w:p w14:paraId="0A7F11A7" w14:textId="248027BB" w:rsidR="003A69A6" w:rsidRPr="003A69A6" w:rsidRDefault="003A69A6" w:rsidP="003A69A6">
      <w:pPr>
        <w:rPr>
          <w:rFonts w:eastAsia="Times New Roman" w:cs="Times New Roman"/>
          <w:sz w:val="22"/>
          <w:lang w:eastAsia="en-GB"/>
        </w:rPr>
      </w:pPr>
      <w:r w:rsidRPr="003A69A6">
        <w:rPr>
          <w:rFonts w:eastAsia="Times New Roman" w:cs="Times New Roman"/>
          <w:b/>
          <w:bCs/>
          <w:sz w:val="22"/>
          <w:lang w:eastAsia="en-GB"/>
        </w:rPr>
        <w:t>Performance Management Framework (PMF)</w:t>
      </w:r>
      <w:r w:rsidRPr="003A69A6">
        <w:rPr>
          <w:rFonts w:eastAsia="Times New Roman" w:cs="Times New Roman"/>
          <w:sz w:val="22"/>
          <w:lang w:eastAsia="en-GB"/>
        </w:rPr>
        <w:t xml:space="preserve">: </w:t>
      </w:r>
      <w:r w:rsidRPr="003A69A6">
        <w:rPr>
          <w:rFonts w:eastAsia="Times New Roman" w:cs="Times New Roman"/>
          <w:color w:val="000000" w:themeColor="text1"/>
          <w:sz w:val="22"/>
          <w:lang w:eastAsia="en-GB"/>
        </w:rPr>
        <w:t>the formalised set of interrelated activities and processes to manage performance on an ongoing basis through the whole cycle of planning, executing, measuring, evaluation, reporting, improving, and learning – on organisational, unit and individual levels.</w:t>
      </w:r>
      <w:r w:rsidRPr="003A69A6">
        <w:rPr>
          <w:rFonts w:eastAsia="Times New Roman" w:cs="Times New Roman"/>
          <w:sz w:val="22"/>
          <w:lang w:eastAsia="en-GB"/>
        </w:rPr>
        <w:t xml:space="preserve"> PMF combines Performance Management for public office bearers and officers.</w:t>
      </w:r>
    </w:p>
    <w:p w14:paraId="47D4FD3F" w14:textId="77777777" w:rsidR="003A69A6" w:rsidRPr="003A69A6" w:rsidRDefault="003A69A6" w:rsidP="003A69A6">
      <w:pPr>
        <w:rPr>
          <w:rFonts w:eastAsia="Times New Roman" w:cs="Times New Roman"/>
          <w:color w:val="000000" w:themeColor="text1"/>
          <w:sz w:val="22"/>
          <w:lang w:eastAsia="en-GB"/>
        </w:rPr>
      </w:pPr>
      <w:r w:rsidRPr="003A69A6">
        <w:rPr>
          <w:rFonts w:eastAsia="Times New Roman" w:cs="Times New Roman"/>
          <w:b/>
          <w:color w:val="000000" w:themeColor="text1"/>
          <w:sz w:val="22"/>
          <w:lang w:eastAsia="en-GB"/>
        </w:rPr>
        <w:lastRenderedPageBreak/>
        <w:t>Personal Development Plan</w:t>
      </w:r>
      <w:r w:rsidRPr="003A69A6">
        <w:rPr>
          <w:rFonts w:eastAsia="Times New Roman" w:cs="Times New Roman"/>
          <w:color w:val="000000" w:themeColor="text1"/>
          <w:sz w:val="22"/>
          <w:lang w:eastAsia="en-GB"/>
        </w:rPr>
        <w:t xml:space="preserve"> </w:t>
      </w:r>
      <w:r w:rsidRPr="003A69A6">
        <w:rPr>
          <w:rFonts w:eastAsia="Times New Roman" w:cs="Times New Roman"/>
          <w:b/>
          <w:color w:val="000000" w:themeColor="text1"/>
          <w:sz w:val="22"/>
          <w:lang w:eastAsia="en-GB"/>
        </w:rPr>
        <w:t xml:space="preserve">(PDP): </w:t>
      </w:r>
      <w:r w:rsidRPr="003A69A6">
        <w:rPr>
          <w:rFonts w:eastAsia="Times New Roman" w:cs="Times New Roman"/>
          <w:color w:val="000000" w:themeColor="text1"/>
          <w:sz w:val="22"/>
          <w:lang w:eastAsia="en-GB"/>
        </w:rPr>
        <w:t xml:space="preserve">based on the PA, it sets out the development needs of a staff member for the performance cycle; activities could include training, coaching, mentoring, temporary job changes </w:t>
      </w:r>
    </w:p>
    <w:p w14:paraId="139D0FD4" w14:textId="77777777" w:rsidR="00C47C26" w:rsidRDefault="00C47C26" w:rsidP="003A69A6">
      <w:pPr>
        <w:rPr>
          <w:rFonts w:eastAsia="Times New Roman" w:cs="Times New Roman"/>
          <w:b/>
          <w:sz w:val="22"/>
          <w:lang w:eastAsia="en-GB"/>
        </w:rPr>
      </w:pPr>
    </w:p>
    <w:p w14:paraId="510441F6" w14:textId="654B44D8" w:rsidR="003A69A6" w:rsidRPr="003A69A6" w:rsidRDefault="003A69A6" w:rsidP="003A69A6">
      <w:pPr>
        <w:rPr>
          <w:rFonts w:eastAsia="Times New Roman" w:cs="Times New Roman"/>
          <w:color w:val="000000" w:themeColor="text1"/>
          <w:sz w:val="22"/>
          <w:lang w:eastAsia="en-GB"/>
        </w:rPr>
      </w:pPr>
      <w:r w:rsidRPr="003A69A6">
        <w:rPr>
          <w:rFonts w:eastAsia="Times New Roman" w:cs="Times New Roman"/>
          <w:b/>
          <w:sz w:val="22"/>
          <w:lang w:eastAsia="en-GB"/>
        </w:rPr>
        <w:t xml:space="preserve">SMART: </w:t>
      </w:r>
      <w:r w:rsidRPr="003A69A6">
        <w:rPr>
          <w:rFonts w:eastAsia="Times New Roman" w:cs="Times New Roman"/>
          <w:bCs/>
          <w:sz w:val="22"/>
          <w:lang w:eastAsia="en-GB"/>
        </w:rPr>
        <w:t>The acronym SMART refers to an objective</w:t>
      </w:r>
      <w:r w:rsidRPr="003A69A6">
        <w:rPr>
          <w:rFonts w:eastAsia="Times New Roman" w:cs="Times New Roman"/>
          <w:b/>
          <w:sz w:val="22"/>
          <w:lang w:eastAsia="en-GB"/>
        </w:rPr>
        <w:t xml:space="preserve"> </w:t>
      </w:r>
      <w:r w:rsidRPr="003A69A6">
        <w:rPr>
          <w:rFonts w:eastAsia="Times New Roman" w:cs="Times New Roman"/>
          <w:sz w:val="22"/>
          <w:lang w:eastAsia="en-GB"/>
        </w:rPr>
        <w:t xml:space="preserve">and is used to formulate PIs/KPIs for objectives that are Specific, Measurable, Agreed to, Realistic and Time-bound. </w:t>
      </w:r>
    </w:p>
    <w:p w14:paraId="1ED17A14" w14:textId="77777777" w:rsidR="00C47C26" w:rsidRDefault="00C47C26" w:rsidP="003A69A6">
      <w:pPr>
        <w:rPr>
          <w:rFonts w:eastAsia="Times New Roman" w:cs="Times New Roman"/>
          <w:b/>
          <w:color w:val="000000" w:themeColor="text1"/>
          <w:sz w:val="22"/>
          <w:lang w:eastAsia="en-GB"/>
        </w:rPr>
      </w:pPr>
    </w:p>
    <w:p w14:paraId="2B635FAC" w14:textId="0B74E713" w:rsidR="003A69A6" w:rsidRPr="003A69A6" w:rsidRDefault="003A69A6" w:rsidP="003A69A6">
      <w:pPr>
        <w:rPr>
          <w:rFonts w:eastAsia="Times New Roman" w:cs="Times New Roman"/>
          <w:color w:val="000000" w:themeColor="text1"/>
          <w:sz w:val="22"/>
          <w:lang w:eastAsia="en-GB"/>
        </w:rPr>
      </w:pPr>
      <w:r w:rsidRPr="003A69A6">
        <w:rPr>
          <w:rFonts w:eastAsia="Times New Roman" w:cs="Times New Roman"/>
          <w:b/>
          <w:color w:val="000000" w:themeColor="text1"/>
          <w:sz w:val="22"/>
          <w:lang w:eastAsia="en-GB"/>
        </w:rPr>
        <w:t xml:space="preserve">Strategic Plan: </w:t>
      </w:r>
      <w:r w:rsidRPr="003A69A6">
        <w:rPr>
          <w:rFonts w:eastAsia="Times New Roman" w:cs="Times New Roman"/>
          <w:color w:val="000000" w:themeColor="text1"/>
          <w:sz w:val="22"/>
          <w:lang w:eastAsia="en-GB"/>
        </w:rPr>
        <w:t>the organisational level 5-year planning document, based on key strategic issues determined from situational analysis, setting out the selected strategic direction, incl. high level statements, strategic focus areas (or themes), objectives, their strategies, and related initiatives.</w:t>
      </w:r>
    </w:p>
    <w:p w14:paraId="25B3C91A" w14:textId="77777777" w:rsidR="00C47C26" w:rsidRDefault="00C47C26" w:rsidP="00C9675F">
      <w:pPr>
        <w:rPr>
          <w:rFonts w:eastAsia="Times New Roman" w:cs="Times New Roman"/>
          <w:b/>
          <w:sz w:val="22"/>
          <w:szCs w:val="22"/>
          <w:lang w:eastAsia="en-GB"/>
        </w:rPr>
      </w:pPr>
    </w:p>
    <w:p w14:paraId="3A34F7D0" w14:textId="58CDD853" w:rsidR="003A69A6" w:rsidRDefault="003A69A6" w:rsidP="00C9675F">
      <w:pPr>
        <w:rPr>
          <w:rFonts w:eastAsia="Times New Roman" w:cs="Times New Roman"/>
          <w:color w:val="000000" w:themeColor="text1"/>
          <w:sz w:val="22"/>
          <w:szCs w:val="22"/>
          <w:lang w:eastAsia="en-GB"/>
        </w:rPr>
      </w:pPr>
      <w:r w:rsidRPr="00105C7F">
        <w:rPr>
          <w:rFonts w:eastAsia="Times New Roman" w:cs="Times New Roman"/>
          <w:b/>
          <w:sz w:val="22"/>
          <w:szCs w:val="22"/>
          <w:lang w:eastAsia="en-GB"/>
        </w:rPr>
        <w:t xml:space="preserve">Vision: </w:t>
      </w:r>
      <w:r w:rsidRPr="00105C7F">
        <w:rPr>
          <w:rFonts w:eastAsia="Times New Roman" w:cs="Times New Roman"/>
          <w:sz w:val="22"/>
          <w:szCs w:val="22"/>
          <w:lang w:eastAsia="en-GB"/>
        </w:rPr>
        <w:t xml:space="preserve">A description of how the organisation perceives itself and its aspirations for its future – ‘what it wants to be’; </w:t>
      </w:r>
      <w:r w:rsidRPr="00105C7F">
        <w:rPr>
          <w:rFonts w:eastAsia="Times New Roman" w:cs="Times New Roman"/>
          <w:color w:val="000000" w:themeColor="text1"/>
          <w:sz w:val="22"/>
          <w:szCs w:val="22"/>
          <w:lang w:eastAsia="en-GB"/>
        </w:rPr>
        <w:t>the attractive and desirable picture of the future OMA or RC in say 5- or 10-years’ time, in terms of its likely physical appearance, location, size, image, products/services/activities, customers, processes, performance, staffing, capacities, etc.</w:t>
      </w:r>
    </w:p>
    <w:p w14:paraId="6BF0BC25" w14:textId="0D6EC909" w:rsidR="00AC5A8D" w:rsidRDefault="00AC5A8D" w:rsidP="00C9675F">
      <w:pPr>
        <w:rPr>
          <w:rFonts w:eastAsia="Times New Roman" w:cs="Times New Roman"/>
          <w:color w:val="000000" w:themeColor="text1"/>
          <w:sz w:val="22"/>
          <w:szCs w:val="22"/>
          <w:lang w:eastAsia="en-GB"/>
        </w:rPr>
      </w:pPr>
    </w:p>
    <w:p w14:paraId="6E231FD4" w14:textId="26D42DB6" w:rsidR="00AC5A8D" w:rsidRDefault="00AC5A8D" w:rsidP="00AC5A8D">
      <w:pPr>
        <w:pStyle w:val="Heading1"/>
        <w:rPr>
          <w:rFonts w:eastAsia="Times New Roman"/>
          <w:lang w:eastAsia="en-GB"/>
        </w:rPr>
      </w:pPr>
      <w:bookmarkStart w:id="9" w:name="_Toc96511924"/>
      <w:r>
        <w:rPr>
          <w:rFonts w:eastAsia="Times New Roman"/>
          <w:lang w:eastAsia="en-GB"/>
        </w:rPr>
        <w:t xml:space="preserve">PMS Policy </w:t>
      </w:r>
      <w:r w:rsidR="00886C9D">
        <w:rPr>
          <w:rFonts w:eastAsia="Times New Roman"/>
          <w:lang w:eastAsia="en-GB"/>
        </w:rPr>
        <w:t>Summary Details</w:t>
      </w:r>
      <w:bookmarkEnd w:id="9"/>
    </w:p>
    <w:p w14:paraId="5ED1D4B8" w14:textId="32DA8E5B" w:rsidR="00AC5A8D" w:rsidRDefault="00AC5A8D" w:rsidP="00C9675F">
      <w:pPr>
        <w:rPr>
          <w:rFonts w:eastAsia="Times New Roman" w:cs="Times New Roman"/>
          <w:color w:val="000000" w:themeColor="text1"/>
          <w:sz w:val="22"/>
          <w:szCs w:val="22"/>
          <w:lang w:eastAsia="en-GB"/>
        </w:rPr>
      </w:pPr>
    </w:p>
    <w:tbl>
      <w:tblPr>
        <w:tblStyle w:val="TableGrid"/>
        <w:tblW w:w="0" w:type="auto"/>
        <w:tblLook w:val="04A0" w:firstRow="1" w:lastRow="0" w:firstColumn="1" w:lastColumn="0" w:noHBand="0" w:noVBand="1"/>
      </w:tblPr>
      <w:tblGrid>
        <w:gridCol w:w="2830"/>
        <w:gridCol w:w="2886"/>
        <w:gridCol w:w="4020"/>
      </w:tblGrid>
      <w:tr w:rsidR="00AC5A8D" w14:paraId="01BA7681" w14:textId="77777777" w:rsidTr="00466D7B">
        <w:tc>
          <w:tcPr>
            <w:tcW w:w="2830" w:type="dxa"/>
          </w:tcPr>
          <w:p w14:paraId="1E2DDCB2" w14:textId="611BFDBF" w:rsidR="00AC5A8D" w:rsidRDefault="00886C9D" w:rsidP="00C9675F">
            <w:pPr>
              <w:rPr>
                <w:rFonts w:eastAsia="Times New Roman" w:cs="Times New Roman"/>
                <w:color w:val="000000" w:themeColor="text1"/>
                <w:sz w:val="22"/>
                <w:szCs w:val="22"/>
                <w:lang w:eastAsia="en-GB"/>
              </w:rPr>
            </w:pPr>
            <w:r>
              <w:rPr>
                <w:rFonts w:eastAsia="Times New Roman" w:cs="Times New Roman"/>
                <w:color w:val="000000" w:themeColor="text1"/>
                <w:sz w:val="22"/>
                <w:szCs w:val="22"/>
                <w:lang w:eastAsia="en-GB"/>
              </w:rPr>
              <w:t>Title</w:t>
            </w:r>
          </w:p>
        </w:tc>
        <w:tc>
          <w:tcPr>
            <w:tcW w:w="6906" w:type="dxa"/>
            <w:gridSpan w:val="2"/>
          </w:tcPr>
          <w:p w14:paraId="607849F7" w14:textId="08E0BEC6" w:rsidR="00AC5A8D" w:rsidRDefault="00886C9D" w:rsidP="00C9675F">
            <w:pPr>
              <w:rPr>
                <w:rFonts w:eastAsia="Times New Roman" w:cs="Times New Roman"/>
                <w:color w:val="000000" w:themeColor="text1"/>
                <w:sz w:val="22"/>
                <w:szCs w:val="22"/>
                <w:lang w:eastAsia="en-GB"/>
              </w:rPr>
            </w:pPr>
            <w:r>
              <w:rPr>
                <w:rFonts w:eastAsia="Times New Roman" w:cs="Times New Roman"/>
                <w:color w:val="000000" w:themeColor="text1"/>
                <w:sz w:val="22"/>
                <w:szCs w:val="22"/>
                <w:lang w:eastAsia="en-GB"/>
              </w:rPr>
              <w:t xml:space="preserve">Performance Management Policy for the Public Service of Namibia </w:t>
            </w:r>
          </w:p>
        </w:tc>
      </w:tr>
      <w:tr w:rsidR="00AC5A8D" w14:paraId="7F74A563" w14:textId="77777777" w:rsidTr="00466D7B">
        <w:tc>
          <w:tcPr>
            <w:tcW w:w="2830" w:type="dxa"/>
          </w:tcPr>
          <w:p w14:paraId="6960EA4F" w14:textId="1808F5BA" w:rsidR="00AC5A8D" w:rsidRDefault="00886C9D" w:rsidP="00C9675F">
            <w:pPr>
              <w:rPr>
                <w:rFonts w:eastAsia="Times New Roman" w:cs="Times New Roman"/>
                <w:color w:val="000000" w:themeColor="text1"/>
                <w:sz w:val="22"/>
                <w:szCs w:val="22"/>
                <w:lang w:eastAsia="en-GB"/>
              </w:rPr>
            </w:pPr>
            <w:r>
              <w:rPr>
                <w:rFonts w:eastAsia="Times New Roman" w:cs="Times New Roman"/>
                <w:color w:val="000000" w:themeColor="text1"/>
                <w:sz w:val="22"/>
                <w:szCs w:val="22"/>
                <w:lang w:eastAsia="en-GB"/>
              </w:rPr>
              <w:t>Purpose</w:t>
            </w:r>
          </w:p>
        </w:tc>
        <w:tc>
          <w:tcPr>
            <w:tcW w:w="6906" w:type="dxa"/>
            <w:gridSpan w:val="2"/>
          </w:tcPr>
          <w:p w14:paraId="4609C26D" w14:textId="3DBB4830" w:rsidR="00AC5A8D" w:rsidRDefault="00886C9D" w:rsidP="00C9675F">
            <w:pPr>
              <w:rPr>
                <w:rFonts w:eastAsia="Times New Roman" w:cs="Times New Roman"/>
                <w:color w:val="000000" w:themeColor="text1"/>
                <w:sz w:val="22"/>
                <w:szCs w:val="22"/>
                <w:lang w:eastAsia="en-GB"/>
              </w:rPr>
            </w:pPr>
            <w:r>
              <w:rPr>
                <w:rFonts w:eastAsia="Times New Roman" w:cs="Times New Roman"/>
                <w:color w:val="000000" w:themeColor="text1"/>
                <w:sz w:val="22"/>
                <w:szCs w:val="22"/>
                <w:lang w:eastAsia="en-GB"/>
              </w:rPr>
              <w:t>To provide a Performance Management System (PMS) to support the intent and objectives of Vision 2030, through the achievement of institution and individual management plans.</w:t>
            </w:r>
          </w:p>
        </w:tc>
      </w:tr>
      <w:tr w:rsidR="00AC5A8D" w14:paraId="2D0B1FD7" w14:textId="77777777" w:rsidTr="00466D7B">
        <w:tc>
          <w:tcPr>
            <w:tcW w:w="2830" w:type="dxa"/>
          </w:tcPr>
          <w:p w14:paraId="38F9C658" w14:textId="19A02E50" w:rsidR="00AC5A8D" w:rsidRDefault="00886C9D" w:rsidP="00C9675F">
            <w:pPr>
              <w:rPr>
                <w:rFonts w:eastAsia="Times New Roman" w:cs="Times New Roman"/>
                <w:color w:val="000000" w:themeColor="text1"/>
                <w:sz w:val="22"/>
                <w:szCs w:val="22"/>
                <w:lang w:eastAsia="en-GB"/>
              </w:rPr>
            </w:pPr>
            <w:r>
              <w:rPr>
                <w:rFonts w:eastAsia="Times New Roman" w:cs="Times New Roman"/>
                <w:color w:val="000000" w:themeColor="text1"/>
                <w:sz w:val="22"/>
                <w:szCs w:val="22"/>
                <w:lang w:eastAsia="en-GB"/>
              </w:rPr>
              <w:t>Objectives</w:t>
            </w:r>
          </w:p>
        </w:tc>
        <w:tc>
          <w:tcPr>
            <w:tcW w:w="6906" w:type="dxa"/>
            <w:gridSpan w:val="2"/>
          </w:tcPr>
          <w:p w14:paraId="613AEFB7" w14:textId="767A4836" w:rsidR="00AC5A8D" w:rsidRDefault="00886C9D" w:rsidP="00C9675F">
            <w:pPr>
              <w:rPr>
                <w:rFonts w:eastAsia="Times New Roman" w:cs="Times New Roman"/>
                <w:color w:val="000000" w:themeColor="text1"/>
                <w:sz w:val="22"/>
                <w:szCs w:val="22"/>
                <w:lang w:eastAsia="en-GB"/>
              </w:rPr>
            </w:pPr>
            <w:r>
              <w:rPr>
                <w:rFonts w:eastAsia="Times New Roman" w:cs="Times New Roman"/>
                <w:color w:val="000000" w:themeColor="text1"/>
                <w:sz w:val="22"/>
                <w:szCs w:val="22"/>
                <w:lang w:eastAsia="en-GB"/>
              </w:rPr>
              <w:t>The PMS is a strategic tool designed to manage institutional, team and individual performance in order to realise Government of the republic of Namibia (GRN) national goals</w:t>
            </w:r>
          </w:p>
        </w:tc>
      </w:tr>
      <w:tr w:rsidR="00AC5A8D" w14:paraId="38B20BD8" w14:textId="77777777" w:rsidTr="00466D7B">
        <w:tc>
          <w:tcPr>
            <w:tcW w:w="2830" w:type="dxa"/>
          </w:tcPr>
          <w:p w14:paraId="1ED14536" w14:textId="18298D62" w:rsidR="00AC5A8D" w:rsidRDefault="00466D7B" w:rsidP="00C9675F">
            <w:pPr>
              <w:rPr>
                <w:rFonts w:eastAsia="Times New Roman" w:cs="Times New Roman"/>
                <w:color w:val="000000" w:themeColor="text1"/>
                <w:sz w:val="22"/>
                <w:szCs w:val="22"/>
                <w:lang w:eastAsia="en-GB"/>
              </w:rPr>
            </w:pPr>
            <w:r>
              <w:rPr>
                <w:rFonts w:eastAsia="Times New Roman" w:cs="Times New Roman"/>
                <w:color w:val="000000" w:themeColor="text1"/>
                <w:sz w:val="22"/>
                <w:szCs w:val="22"/>
                <w:lang w:eastAsia="en-GB"/>
              </w:rPr>
              <w:t xml:space="preserve">Persons affected </w:t>
            </w:r>
          </w:p>
        </w:tc>
        <w:tc>
          <w:tcPr>
            <w:tcW w:w="6906" w:type="dxa"/>
            <w:gridSpan w:val="2"/>
          </w:tcPr>
          <w:p w14:paraId="5D58F4BE" w14:textId="48C3B206" w:rsidR="00AC5A8D" w:rsidRDefault="00466D7B" w:rsidP="00C9675F">
            <w:pPr>
              <w:rPr>
                <w:rFonts w:eastAsia="Times New Roman" w:cs="Times New Roman"/>
                <w:color w:val="000000" w:themeColor="text1"/>
                <w:sz w:val="22"/>
                <w:szCs w:val="22"/>
                <w:lang w:eastAsia="en-GB"/>
              </w:rPr>
            </w:pPr>
            <w:r>
              <w:rPr>
                <w:rFonts w:eastAsia="Times New Roman" w:cs="Times New Roman"/>
                <w:color w:val="000000" w:themeColor="text1"/>
                <w:sz w:val="22"/>
                <w:szCs w:val="22"/>
                <w:lang w:eastAsia="en-GB"/>
              </w:rPr>
              <w:t xml:space="preserve">All public servants employed under the Public Service </w:t>
            </w:r>
            <w:r w:rsidR="00BF27B9">
              <w:rPr>
                <w:rFonts w:eastAsia="Times New Roman" w:cs="Times New Roman"/>
                <w:color w:val="000000" w:themeColor="text1"/>
                <w:sz w:val="22"/>
                <w:szCs w:val="22"/>
                <w:lang w:eastAsia="en-GB"/>
              </w:rPr>
              <w:t>Act,</w:t>
            </w:r>
            <w:r>
              <w:rPr>
                <w:rFonts w:eastAsia="Times New Roman" w:cs="Times New Roman"/>
                <w:color w:val="000000" w:themeColor="text1"/>
                <w:sz w:val="22"/>
                <w:szCs w:val="22"/>
                <w:lang w:eastAsia="en-GB"/>
              </w:rPr>
              <w:t xml:space="preserve"> 1995 (No. 13 of 1995) and staff members appointed under the terms of the Regional Councils Act, 1992 (No. 21 of 1992)</w:t>
            </w:r>
          </w:p>
        </w:tc>
      </w:tr>
      <w:tr w:rsidR="00AC5A8D" w14:paraId="6A226EB0" w14:textId="77777777" w:rsidTr="00466D7B">
        <w:tc>
          <w:tcPr>
            <w:tcW w:w="2830" w:type="dxa"/>
          </w:tcPr>
          <w:p w14:paraId="217D29BF" w14:textId="2EA66102" w:rsidR="00AC5A8D" w:rsidRDefault="00466D7B" w:rsidP="00C9675F">
            <w:pPr>
              <w:rPr>
                <w:rFonts w:eastAsia="Times New Roman" w:cs="Times New Roman"/>
                <w:color w:val="000000" w:themeColor="text1"/>
                <w:sz w:val="22"/>
                <w:szCs w:val="22"/>
                <w:lang w:eastAsia="en-GB"/>
              </w:rPr>
            </w:pPr>
            <w:r>
              <w:rPr>
                <w:rFonts w:eastAsia="Times New Roman" w:cs="Times New Roman"/>
                <w:color w:val="000000" w:themeColor="text1"/>
                <w:sz w:val="22"/>
                <w:szCs w:val="22"/>
                <w:lang w:eastAsia="en-GB"/>
              </w:rPr>
              <w:t>Mandate</w:t>
            </w:r>
          </w:p>
        </w:tc>
        <w:tc>
          <w:tcPr>
            <w:tcW w:w="6906" w:type="dxa"/>
            <w:gridSpan w:val="2"/>
          </w:tcPr>
          <w:p w14:paraId="59B75AC7" w14:textId="4926C74A" w:rsidR="00AC5A8D" w:rsidRDefault="00466D7B" w:rsidP="00C9675F">
            <w:pPr>
              <w:rPr>
                <w:rFonts w:eastAsia="Times New Roman" w:cs="Times New Roman"/>
                <w:color w:val="000000" w:themeColor="text1"/>
                <w:sz w:val="22"/>
                <w:szCs w:val="22"/>
                <w:lang w:eastAsia="en-GB"/>
              </w:rPr>
            </w:pPr>
            <w:r>
              <w:rPr>
                <w:rFonts w:eastAsia="Times New Roman" w:cs="Times New Roman"/>
                <w:color w:val="000000" w:themeColor="text1"/>
                <w:sz w:val="22"/>
                <w:szCs w:val="22"/>
                <w:lang w:eastAsia="en-GB"/>
              </w:rPr>
              <w:t>Sections 35(2), Public Service Act, 1995 (No. 13 of 1995)</w:t>
            </w:r>
          </w:p>
        </w:tc>
      </w:tr>
      <w:tr w:rsidR="00466D7B" w14:paraId="494ADF13" w14:textId="77777777" w:rsidTr="00466D7B">
        <w:tc>
          <w:tcPr>
            <w:tcW w:w="2830" w:type="dxa"/>
          </w:tcPr>
          <w:p w14:paraId="45FD5371" w14:textId="235E1249" w:rsidR="00466D7B" w:rsidRDefault="00466D7B" w:rsidP="00C9675F">
            <w:pPr>
              <w:rPr>
                <w:rFonts w:eastAsia="Times New Roman" w:cs="Times New Roman"/>
                <w:color w:val="000000" w:themeColor="text1"/>
                <w:sz w:val="22"/>
                <w:szCs w:val="22"/>
                <w:lang w:eastAsia="en-GB"/>
              </w:rPr>
            </w:pPr>
            <w:r>
              <w:rPr>
                <w:rFonts w:eastAsia="Times New Roman" w:cs="Times New Roman"/>
                <w:color w:val="000000" w:themeColor="text1"/>
                <w:sz w:val="22"/>
                <w:szCs w:val="22"/>
                <w:lang w:eastAsia="en-GB"/>
              </w:rPr>
              <w:t>Approved by</w:t>
            </w:r>
          </w:p>
        </w:tc>
        <w:tc>
          <w:tcPr>
            <w:tcW w:w="2886" w:type="dxa"/>
            <w:vAlign w:val="center"/>
          </w:tcPr>
          <w:p w14:paraId="72212620" w14:textId="17AF9FF4" w:rsidR="00466D7B" w:rsidRDefault="00466D7B" w:rsidP="00466D7B">
            <w:pPr>
              <w:jc w:val="center"/>
              <w:rPr>
                <w:rFonts w:eastAsia="Times New Roman" w:cs="Times New Roman"/>
                <w:color w:val="000000" w:themeColor="text1"/>
                <w:sz w:val="22"/>
                <w:szCs w:val="22"/>
                <w:lang w:eastAsia="en-GB"/>
              </w:rPr>
            </w:pPr>
            <w:r>
              <w:rPr>
                <w:rFonts w:eastAsia="Times New Roman" w:cs="Times New Roman"/>
                <w:color w:val="000000" w:themeColor="text1"/>
                <w:sz w:val="22"/>
                <w:szCs w:val="22"/>
                <w:lang w:eastAsia="en-GB"/>
              </w:rPr>
              <w:t>Cabinet</w:t>
            </w:r>
          </w:p>
        </w:tc>
        <w:tc>
          <w:tcPr>
            <w:tcW w:w="4020" w:type="dxa"/>
            <w:vAlign w:val="center"/>
          </w:tcPr>
          <w:p w14:paraId="2276F968" w14:textId="51ACE41D" w:rsidR="00466D7B" w:rsidRDefault="00466D7B" w:rsidP="00466D7B">
            <w:pPr>
              <w:jc w:val="center"/>
              <w:rPr>
                <w:rFonts w:eastAsia="Times New Roman" w:cs="Times New Roman"/>
                <w:color w:val="000000" w:themeColor="text1"/>
                <w:sz w:val="22"/>
                <w:szCs w:val="22"/>
                <w:lang w:eastAsia="en-GB"/>
              </w:rPr>
            </w:pPr>
            <w:r>
              <w:rPr>
                <w:rFonts w:eastAsia="Times New Roman" w:cs="Times New Roman"/>
                <w:color w:val="000000" w:themeColor="text1"/>
                <w:sz w:val="22"/>
                <w:szCs w:val="22"/>
                <w:lang w:eastAsia="en-GB"/>
              </w:rPr>
              <w:t>TBD</w:t>
            </w:r>
          </w:p>
        </w:tc>
      </w:tr>
      <w:tr w:rsidR="00AC5A8D" w14:paraId="363DBBB4" w14:textId="77777777" w:rsidTr="00466D7B">
        <w:tc>
          <w:tcPr>
            <w:tcW w:w="2830" w:type="dxa"/>
          </w:tcPr>
          <w:p w14:paraId="585CC301" w14:textId="1DC0D364" w:rsidR="00AC5A8D" w:rsidRDefault="00466D7B" w:rsidP="00C9675F">
            <w:pPr>
              <w:rPr>
                <w:rFonts w:eastAsia="Times New Roman" w:cs="Times New Roman"/>
                <w:color w:val="000000" w:themeColor="text1"/>
                <w:sz w:val="22"/>
                <w:szCs w:val="22"/>
                <w:lang w:eastAsia="en-GB"/>
              </w:rPr>
            </w:pPr>
            <w:r>
              <w:rPr>
                <w:rFonts w:eastAsia="Times New Roman" w:cs="Times New Roman"/>
                <w:color w:val="000000" w:themeColor="text1"/>
                <w:sz w:val="22"/>
                <w:szCs w:val="22"/>
                <w:lang w:eastAsia="en-GB"/>
              </w:rPr>
              <w:t>Revision date</w:t>
            </w:r>
          </w:p>
        </w:tc>
        <w:tc>
          <w:tcPr>
            <w:tcW w:w="6906" w:type="dxa"/>
            <w:gridSpan w:val="2"/>
          </w:tcPr>
          <w:p w14:paraId="79B1D4CD" w14:textId="4840428C" w:rsidR="00AC5A8D" w:rsidRDefault="00466D7B" w:rsidP="00C9675F">
            <w:pPr>
              <w:rPr>
                <w:rFonts w:eastAsia="Times New Roman" w:cs="Times New Roman"/>
                <w:color w:val="000000" w:themeColor="text1"/>
                <w:sz w:val="22"/>
                <w:szCs w:val="22"/>
                <w:lang w:eastAsia="en-GB"/>
              </w:rPr>
            </w:pPr>
            <w:r>
              <w:rPr>
                <w:rFonts w:eastAsia="Times New Roman" w:cs="Times New Roman"/>
                <w:color w:val="000000" w:themeColor="text1"/>
                <w:sz w:val="22"/>
                <w:szCs w:val="22"/>
                <w:lang w:eastAsia="en-GB"/>
              </w:rPr>
              <w:t>This policy shall be reviewed every five (5) years or whenever deemed necessary</w:t>
            </w:r>
          </w:p>
        </w:tc>
      </w:tr>
    </w:tbl>
    <w:p w14:paraId="05940809" w14:textId="77777777" w:rsidR="00AC5A8D" w:rsidRPr="00105C7F" w:rsidRDefault="00AC5A8D" w:rsidP="00C9675F">
      <w:pPr>
        <w:rPr>
          <w:rFonts w:eastAsia="Times New Roman" w:cs="Times New Roman"/>
          <w:color w:val="000000" w:themeColor="text1"/>
          <w:sz w:val="22"/>
          <w:szCs w:val="22"/>
          <w:lang w:eastAsia="en-GB"/>
        </w:rPr>
      </w:pPr>
    </w:p>
    <w:p w14:paraId="44EE1DC8" w14:textId="1FAFDADE" w:rsidR="00AC6322" w:rsidRDefault="00AC6322">
      <w:r>
        <w:br w:type="page"/>
      </w:r>
    </w:p>
    <w:p w14:paraId="32009EE9" w14:textId="63849265" w:rsidR="002C23CB" w:rsidRDefault="002C23CB" w:rsidP="002C23CB"/>
    <w:p w14:paraId="056E48C3" w14:textId="76591B84" w:rsidR="00F607B6" w:rsidRDefault="00F510EB" w:rsidP="000738F8">
      <w:pPr>
        <w:pStyle w:val="Heading1"/>
        <w:numPr>
          <w:ilvl w:val="0"/>
          <w:numId w:val="2"/>
        </w:numPr>
        <w:ind w:left="284"/>
      </w:pPr>
      <w:bookmarkStart w:id="10" w:name="_Toc96511925"/>
      <w:r>
        <w:t>The Policy Context</w:t>
      </w:r>
      <w:bookmarkEnd w:id="10"/>
    </w:p>
    <w:p w14:paraId="260872C5" w14:textId="585D3A44" w:rsidR="00AC564D" w:rsidRDefault="002C23CB" w:rsidP="002C23CB">
      <w:r>
        <w:t xml:space="preserve">The overarching objective of this </w:t>
      </w:r>
      <w:r w:rsidR="007C0849">
        <w:t>Performance</w:t>
      </w:r>
      <w:r w:rsidR="0005731D">
        <w:t xml:space="preserve"> </w:t>
      </w:r>
      <w:r w:rsidR="007C0849">
        <w:t>Management P</w:t>
      </w:r>
      <w:r>
        <w:t xml:space="preserve">olicy </w:t>
      </w:r>
      <w:r w:rsidR="004D44A1">
        <w:t>(</w:t>
      </w:r>
      <w:r w:rsidR="00557569">
        <w:t>PMP</w:t>
      </w:r>
      <w:r w:rsidR="004D44A1">
        <w:t xml:space="preserve">) </w:t>
      </w:r>
      <w:r>
        <w:t xml:space="preserve">is to consolidate and integrate existing </w:t>
      </w:r>
      <w:r w:rsidR="001B50A2">
        <w:t>methods</w:t>
      </w:r>
      <w:r>
        <w:t xml:space="preserve"> and approaches that are currently applied in managing public sector performance in </w:t>
      </w:r>
      <w:r w:rsidR="002B6D96">
        <w:t>Namibia</w:t>
      </w:r>
      <w:r w:rsidR="00451A1B">
        <w:t xml:space="preserve">. The </w:t>
      </w:r>
      <w:r w:rsidR="00557569">
        <w:t>PMP</w:t>
      </w:r>
      <w:r w:rsidR="00451A1B">
        <w:t xml:space="preserve"> will </w:t>
      </w:r>
      <w:r>
        <w:t xml:space="preserve">provide the organizational, </w:t>
      </w:r>
      <w:r w:rsidR="00812B3A">
        <w:t>operational,</w:t>
      </w:r>
      <w:r>
        <w:t xml:space="preserve"> and institutional framework for guiding performance management practices in </w:t>
      </w:r>
      <w:r w:rsidR="00A66C5F">
        <w:t>the public service</w:t>
      </w:r>
      <w:r w:rsidR="00A66C5F">
        <w:rPr>
          <w:rStyle w:val="FootnoteReference"/>
        </w:rPr>
        <w:footnoteReference w:id="1"/>
      </w:r>
      <w:r>
        <w:t xml:space="preserve">. The </w:t>
      </w:r>
      <w:r w:rsidR="00557569">
        <w:t>PMP</w:t>
      </w:r>
      <w:r w:rsidR="004D44A1">
        <w:t xml:space="preserve"> </w:t>
      </w:r>
      <w:r>
        <w:t>provides the principles and broad guidelines for the management and co-ordination of performance i</w:t>
      </w:r>
      <w:r w:rsidR="002B6D96">
        <w:t xml:space="preserve">n </w:t>
      </w:r>
      <w:r w:rsidR="00F356A3">
        <w:t>institutions</w:t>
      </w:r>
      <w:r>
        <w:t xml:space="preserve"> and is intended to be a reference point on performance of the public sector in </w:t>
      </w:r>
      <w:r w:rsidR="002B6D96">
        <w:t>Namibia</w:t>
      </w:r>
      <w:r>
        <w:t xml:space="preserve"> for all stakeholders. The </w:t>
      </w:r>
      <w:r w:rsidR="00557569">
        <w:t>PMP</w:t>
      </w:r>
      <w:r>
        <w:t xml:space="preserve"> contributes towards the realization of the </w:t>
      </w:r>
      <w:r w:rsidR="00B01B15">
        <w:t xml:space="preserve">meeting </w:t>
      </w:r>
      <w:r w:rsidR="002B6D96">
        <w:t>Namibia’s</w:t>
      </w:r>
      <w:r>
        <w:t xml:space="preserve"> long-term development strategy, as articulated by</w:t>
      </w:r>
      <w:r w:rsidR="00AC564D">
        <w:t>:</w:t>
      </w:r>
    </w:p>
    <w:p w14:paraId="6054EA99" w14:textId="77777777" w:rsidR="001C6E92" w:rsidRDefault="001C6E92" w:rsidP="002C23CB"/>
    <w:p w14:paraId="571B8707" w14:textId="0D58E2BD" w:rsidR="00AC564D" w:rsidRPr="00AC564D" w:rsidRDefault="002C23CB" w:rsidP="001C6E92">
      <w:pPr>
        <w:numPr>
          <w:ilvl w:val="0"/>
          <w:numId w:val="18"/>
        </w:numPr>
      </w:pPr>
      <w:r>
        <w:t xml:space="preserve">the </w:t>
      </w:r>
      <w:r w:rsidR="002B6D96">
        <w:t xml:space="preserve">Namibian </w:t>
      </w:r>
      <w:r>
        <w:t>Vision 2030.</w:t>
      </w:r>
    </w:p>
    <w:p w14:paraId="39BDD320" w14:textId="41A6F287" w:rsidR="00F4031F" w:rsidRDefault="00AC564D" w:rsidP="001C6E92">
      <w:pPr>
        <w:numPr>
          <w:ilvl w:val="0"/>
          <w:numId w:val="18"/>
        </w:numPr>
      </w:pPr>
      <w:r>
        <w:rPr>
          <w:lang w:val="en-ZA"/>
        </w:rPr>
        <w:t>National Development Plans</w:t>
      </w:r>
      <w:r w:rsidR="00DB7F86">
        <w:rPr>
          <w:lang w:val="en-ZA"/>
        </w:rPr>
        <w:t xml:space="preserve"> and National Priorities Plans</w:t>
      </w:r>
      <w:r w:rsidR="00EC53BB">
        <w:rPr>
          <w:lang w:val="en-ZA"/>
        </w:rPr>
        <w:t>.</w:t>
      </w:r>
    </w:p>
    <w:p w14:paraId="3D88DDEA" w14:textId="66E869DA" w:rsidR="00F4031F" w:rsidRDefault="00F4031F" w:rsidP="00F4031F">
      <w:pPr>
        <w:pStyle w:val="Heading1"/>
        <w:numPr>
          <w:ilvl w:val="0"/>
          <w:numId w:val="2"/>
        </w:numPr>
        <w:ind w:left="284"/>
      </w:pPr>
      <w:bookmarkStart w:id="11" w:name="_Toc96511926"/>
      <w:r>
        <w:t>Background</w:t>
      </w:r>
      <w:bookmarkEnd w:id="11"/>
    </w:p>
    <w:p w14:paraId="766A07D0" w14:textId="410FDD9C" w:rsidR="00F4031F" w:rsidRDefault="00F4031F" w:rsidP="00F4031F">
      <w:r>
        <w:t>The P</w:t>
      </w:r>
      <w:r w:rsidR="00A66C5F">
        <w:t>erformance Management System (PMS)</w:t>
      </w:r>
      <w:r>
        <w:t xml:space="preserve"> concept within the public service was born in 2001, launched in 2004 and commenced with the roll-out in 2007. The OPM designed the performance management as strategic and operational tool. This was to manage organisational, team and individual performance through a linked process, and to meet annual planning goals. In 2015 the Government introduced performance agreements as a management framework for POB. This initiative intended to include the integration of POB into a performance management framework. This PMP now introduces this integrated approach for the three levels of government for POB, </w:t>
      </w:r>
      <w:r w:rsidR="00A66C5F">
        <w:t xml:space="preserve">OMAs and </w:t>
      </w:r>
      <w:r>
        <w:t>RC’s.</w:t>
      </w:r>
    </w:p>
    <w:p w14:paraId="14DF594F" w14:textId="77777777" w:rsidR="008A5045" w:rsidRDefault="008A5045" w:rsidP="002C23CB"/>
    <w:p w14:paraId="519C0C66" w14:textId="5152D48A" w:rsidR="002C23CB" w:rsidRDefault="00F510EB" w:rsidP="00A062A1">
      <w:pPr>
        <w:pStyle w:val="Heading2"/>
        <w:numPr>
          <w:ilvl w:val="1"/>
          <w:numId w:val="2"/>
        </w:numPr>
      </w:pPr>
      <w:bookmarkStart w:id="12" w:name="_Toc96511927"/>
      <w:r>
        <w:t>Rationale</w:t>
      </w:r>
      <w:bookmarkEnd w:id="12"/>
    </w:p>
    <w:p w14:paraId="05EB3723" w14:textId="34B8D988" w:rsidR="00DB7F86" w:rsidRDefault="002C23CB" w:rsidP="002C23CB">
      <w:r>
        <w:t>The challenges encountered in planning, performance</w:t>
      </w:r>
      <w:r w:rsidR="00B01B15">
        <w:t xml:space="preserve">, </w:t>
      </w:r>
      <w:r>
        <w:t>budgeting, implementation, monitoring and evaluation</w:t>
      </w:r>
      <w:r w:rsidR="00B01B15">
        <w:t xml:space="preserve">, </w:t>
      </w:r>
      <w:r>
        <w:t xml:space="preserve">and application of the performance management </w:t>
      </w:r>
      <w:r w:rsidR="008A5045">
        <w:t xml:space="preserve">methods </w:t>
      </w:r>
      <w:r>
        <w:t xml:space="preserve">have brought about the need for an </w:t>
      </w:r>
      <w:r w:rsidR="00557569">
        <w:t>PMP</w:t>
      </w:r>
      <w:r>
        <w:t xml:space="preserve">. The rationale for development of the </w:t>
      </w:r>
      <w:r w:rsidR="00557569">
        <w:t>PMP</w:t>
      </w:r>
      <w:r>
        <w:t xml:space="preserve"> is therefore to:</w:t>
      </w:r>
    </w:p>
    <w:p w14:paraId="327E0A1A" w14:textId="77777777" w:rsidR="001C6E92" w:rsidRDefault="001C6E92" w:rsidP="002C23CB"/>
    <w:p w14:paraId="6FB8B1BD" w14:textId="78AFC80A" w:rsidR="00DB7F86" w:rsidRPr="00BE2D5B" w:rsidRDefault="008A5045" w:rsidP="001C6E92">
      <w:pPr>
        <w:numPr>
          <w:ilvl w:val="0"/>
          <w:numId w:val="17"/>
        </w:numPr>
      </w:pPr>
      <w:r w:rsidRPr="00BE2D5B">
        <w:t xml:space="preserve">Inculcate </w:t>
      </w:r>
      <w:r w:rsidR="00B01B15" w:rsidRPr="00BE2D5B">
        <w:t>POB</w:t>
      </w:r>
      <w:r w:rsidRPr="00BE2D5B">
        <w:t xml:space="preserve"> contributions and performance management into the</w:t>
      </w:r>
      <w:r w:rsidR="00B01B15" w:rsidRPr="00BE2D5B">
        <w:t xml:space="preserve"> </w:t>
      </w:r>
      <w:r w:rsidRPr="00BE2D5B">
        <w:t xml:space="preserve">broader public service with </w:t>
      </w:r>
      <w:r w:rsidR="004B568B" w:rsidRPr="00BE2D5B">
        <w:t>an</w:t>
      </w:r>
      <w:r w:rsidRPr="00BE2D5B">
        <w:t xml:space="preserve"> integrated team philosophy</w:t>
      </w:r>
      <w:r w:rsidR="00DB3531" w:rsidRPr="00BE2D5B">
        <w:t>.</w:t>
      </w:r>
    </w:p>
    <w:p w14:paraId="1DE8A309" w14:textId="1626122F" w:rsidR="00DB7F86" w:rsidRPr="00BE2D5B" w:rsidRDefault="008A5045" w:rsidP="001C6E92">
      <w:pPr>
        <w:numPr>
          <w:ilvl w:val="0"/>
          <w:numId w:val="17"/>
        </w:numPr>
      </w:pPr>
      <w:r w:rsidRPr="00BE2D5B">
        <w:t>Secure</w:t>
      </w:r>
      <w:r w:rsidR="002C23CB" w:rsidRPr="00BE2D5B">
        <w:t xml:space="preserve"> the performance management process to support the </w:t>
      </w:r>
      <w:r w:rsidRPr="00BE2D5B">
        <w:t xml:space="preserve">rise </w:t>
      </w:r>
      <w:r w:rsidR="002C23CB" w:rsidRPr="00BE2D5B">
        <w:t>of an effective public service that facilitates economic development and contributes to improving the livelihoods for the citizens</w:t>
      </w:r>
      <w:r w:rsidR="00DB3531" w:rsidRPr="00BE2D5B">
        <w:t>.</w:t>
      </w:r>
    </w:p>
    <w:p w14:paraId="60217001" w14:textId="0D10F7FF" w:rsidR="00DB7F86" w:rsidRPr="00BE2D5B" w:rsidRDefault="002C23CB" w:rsidP="001C6E92">
      <w:pPr>
        <w:numPr>
          <w:ilvl w:val="0"/>
          <w:numId w:val="17"/>
        </w:numPr>
      </w:pPr>
      <w:r w:rsidRPr="00BE2D5B">
        <w:t xml:space="preserve">Provide streamlined and standardized performance management system for both </w:t>
      </w:r>
      <w:r w:rsidR="008A5045" w:rsidRPr="00BE2D5B">
        <w:t xml:space="preserve">POB and </w:t>
      </w:r>
      <w:r w:rsidR="00A66C5F" w:rsidRPr="00BE2D5B">
        <w:t xml:space="preserve">public service </w:t>
      </w:r>
      <w:r w:rsidRPr="00BE2D5B">
        <w:t>levels with requisite standards and norms</w:t>
      </w:r>
      <w:r w:rsidR="00DB3531" w:rsidRPr="00BE2D5B">
        <w:t>.</w:t>
      </w:r>
    </w:p>
    <w:p w14:paraId="16CA1783" w14:textId="0F009EC7" w:rsidR="00DB7F86" w:rsidRPr="00BE2D5B" w:rsidRDefault="002C23CB" w:rsidP="001C6E92">
      <w:pPr>
        <w:numPr>
          <w:ilvl w:val="0"/>
          <w:numId w:val="17"/>
        </w:numPr>
      </w:pPr>
      <w:r w:rsidRPr="00BE2D5B">
        <w:t xml:space="preserve">Provide clear, </w:t>
      </w:r>
      <w:r w:rsidR="00203858" w:rsidRPr="00BE2D5B">
        <w:t>robust,</w:t>
      </w:r>
      <w:r w:rsidRPr="00BE2D5B">
        <w:t xml:space="preserve"> and generally accepted guidelines for implementing performance management in the </w:t>
      </w:r>
      <w:r w:rsidR="005E5FB1" w:rsidRPr="00BE2D5B">
        <w:t>p</w:t>
      </w:r>
      <w:r w:rsidRPr="00BE2D5B">
        <w:t xml:space="preserve">ublic </w:t>
      </w:r>
      <w:r w:rsidR="005E5FB1" w:rsidRPr="00BE2D5B">
        <w:t>s</w:t>
      </w:r>
      <w:r w:rsidRPr="00BE2D5B">
        <w:t>ervice</w:t>
      </w:r>
      <w:r w:rsidR="00DB3531" w:rsidRPr="00BE2D5B">
        <w:t>.</w:t>
      </w:r>
    </w:p>
    <w:p w14:paraId="763F9733" w14:textId="65B64650" w:rsidR="002C23CB" w:rsidRPr="00BE2D5B" w:rsidRDefault="002C23CB" w:rsidP="001C6E92">
      <w:pPr>
        <w:numPr>
          <w:ilvl w:val="0"/>
          <w:numId w:val="17"/>
        </w:numPr>
      </w:pPr>
      <w:r w:rsidRPr="00BE2D5B">
        <w:t>Facilitate</w:t>
      </w:r>
      <w:r w:rsidR="00DB3531" w:rsidRPr="00BE2D5B">
        <w:t xml:space="preserve"> </w:t>
      </w:r>
      <w:r w:rsidRPr="00BE2D5B">
        <w:t>the</w:t>
      </w:r>
      <w:r w:rsidR="00DB3531" w:rsidRPr="00BE2D5B">
        <w:t xml:space="preserve"> </w:t>
      </w:r>
      <w:r w:rsidRPr="00BE2D5B">
        <w:t>use</w:t>
      </w:r>
      <w:r w:rsidR="00DB3531" w:rsidRPr="00BE2D5B">
        <w:t xml:space="preserve"> </w:t>
      </w:r>
      <w:r w:rsidRPr="00BE2D5B">
        <w:t>of</w:t>
      </w:r>
      <w:r w:rsidR="00DB3531" w:rsidRPr="00BE2D5B">
        <w:t xml:space="preserve"> </w:t>
      </w:r>
      <w:r w:rsidRPr="00BE2D5B">
        <w:t>integrated</w:t>
      </w:r>
      <w:r w:rsidR="00DB3531" w:rsidRPr="00BE2D5B">
        <w:t xml:space="preserve"> </w:t>
      </w:r>
      <w:r w:rsidRPr="00BE2D5B">
        <w:t>approaches</w:t>
      </w:r>
      <w:r w:rsidR="00DB3531" w:rsidRPr="00BE2D5B">
        <w:t xml:space="preserve"> </w:t>
      </w:r>
      <w:r w:rsidRPr="00BE2D5B">
        <w:t>and</w:t>
      </w:r>
      <w:r w:rsidR="00DB3531" w:rsidRPr="00BE2D5B">
        <w:t xml:space="preserve"> methods </w:t>
      </w:r>
      <w:r w:rsidRPr="00BE2D5B">
        <w:t>to</w:t>
      </w:r>
      <w:r w:rsidR="00DB3531" w:rsidRPr="00BE2D5B">
        <w:t xml:space="preserve"> </w:t>
      </w:r>
      <w:r w:rsidRPr="00BE2D5B">
        <w:t>enable</w:t>
      </w:r>
      <w:r w:rsidR="00DB3531" w:rsidRPr="00BE2D5B">
        <w:t xml:space="preserve"> </w:t>
      </w:r>
      <w:r w:rsidRPr="00BE2D5B">
        <w:t>the</w:t>
      </w:r>
      <w:r w:rsidR="00DB3531" w:rsidRPr="00BE2D5B">
        <w:t xml:space="preserve"> </w:t>
      </w:r>
      <w:r w:rsidR="005E5FB1" w:rsidRPr="00BE2D5B">
        <w:t>p</w:t>
      </w:r>
      <w:r w:rsidRPr="00BE2D5B">
        <w:t xml:space="preserve">ublic </w:t>
      </w:r>
      <w:r w:rsidR="005E5FB1" w:rsidRPr="00BE2D5B">
        <w:t>s</w:t>
      </w:r>
      <w:r w:rsidRPr="00BE2D5B">
        <w:t xml:space="preserve">ervice to become an enabler in the achievement of results and service delivery at </w:t>
      </w:r>
      <w:r w:rsidR="00DB3531" w:rsidRPr="00BE2D5B">
        <w:t xml:space="preserve">all </w:t>
      </w:r>
      <w:r w:rsidRPr="00BE2D5B">
        <w:t xml:space="preserve">levels of </w:t>
      </w:r>
      <w:r w:rsidR="008A2176" w:rsidRPr="00BE2D5B">
        <w:t xml:space="preserve">the </w:t>
      </w:r>
      <w:r w:rsidR="00F356A3" w:rsidRPr="00BE2D5B">
        <w:t>G</w:t>
      </w:r>
      <w:r w:rsidR="005E5FB1" w:rsidRPr="00BE2D5B">
        <w:t>RN</w:t>
      </w:r>
      <w:r w:rsidR="00F356A3" w:rsidRPr="00BE2D5B">
        <w:t>.</w:t>
      </w:r>
    </w:p>
    <w:p w14:paraId="2776B066" w14:textId="0F5A0CFA" w:rsidR="009D6220" w:rsidRDefault="009D6220" w:rsidP="009D6220"/>
    <w:p w14:paraId="660D0CE2" w14:textId="35AF291C" w:rsidR="009D6220" w:rsidRPr="009D6220" w:rsidRDefault="009D6220" w:rsidP="00A062A1">
      <w:pPr>
        <w:pStyle w:val="Heading2"/>
        <w:numPr>
          <w:ilvl w:val="1"/>
          <w:numId w:val="2"/>
        </w:numPr>
      </w:pPr>
      <w:bookmarkStart w:id="13" w:name="_Toc96511928"/>
      <w:r>
        <w:t>Alignment</w:t>
      </w:r>
      <w:bookmarkEnd w:id="13"/>
    </w:p>
    <w:p w14:paraId="1DB42D58" w14:textId="7B6606CA" w:rsidR="009D6220" w:rsidRDefault="009D6220" w:rsidP="009D6220">
      <w:r w:rsidRPr="009D6220">
        <w:t xml:space="preserve">This PMP is issued in terms of Section 5(2)(n) of the Public Service Act, 1995 (Act 13 of 1995) (hereafter Public Service Act), which empowers the Prime Minister to promote efficiency in the </w:t>
      </w:r>
      <w:r w:rsidRPr="009D6220">
        <w:lastRenderedPageBreak/>
        <w:t xml:space="preserve">administration of </w:t>
      </w:r>
      <w:r w:rsidR="005E5FB1">
        <w:t>the public service.</w:t>
      </w:r>
      <w:r w:rsidRPr="009D6220">
        <w:t xml:space="preserve"> Section 10(d) and (e) of the Public Service Act provides that the Secretary to the Cabinet shall coordinate Executive Directors (ED) in the performance of their functions and shall be accountable to the Prime Minister for the efficiency and effectiveness of the Public Service. This policy is consistent with but not limited to the following laws:</w:t>
      </w:r>
    </w:p>
    <w:p w14:paraId="1440E64F" w14:textId="77777777" w:rsidR="001C6E92" w:rsidRPr="009D6220" w:rsidRDefault="001C6E92" w:rsidP="009D6220"/>
    <w:p w14:paraId="243C4A62" w14:textId="3402997A" w:rsidR="009D6220" w:rsidRPr="009D6220" w:rsidRDefault="009D6220" w:rsidP="003934A3">
      <w:pPr>
        <w:pStyle w:val="ListParagraph"/>
        <w:numPr>
          <w:ilvl w:val="0"/>
          <w:numId w:val="16"/>
        </w:numPr>
        <w:ind w:left="709"/>
      </w:pPr>
      <w:r w:rsidRPr="009D6220">
        <w:t>The Regional Councils Act, 1992 (</w:t>
      </w:r>
      <w:r w:rsidR="009D4F20">
        <w:t xml:space="preserve">Act </w:t>
      </w:r>
      <w:r w:rsidRPr="009D6220">
        <w:t>22 of 1992).</w:t>
      </w:r>
    </w:p>
    <w:p w14:paraId="37FE5B08" w14:textId="77777777" w:rsidR="009D6220" w:rsidRPr="009D6220" w:rsidRDefault="009D6220" w:rsidP="003934A3">
      <w:pPr>
        <w:pStyle w:val="ListParagraph"/>
        <w:numPr>
          <w:ilvl w:val="0"/>
          <w:numId w:val="16"/>
        </w:numPr>
        <w:ind w:left="709"/>
      </w:pPr>
      <w:r w:rsidRPr="009D6220">
        <w:t>Public Service Commission Act, 1990 (Act 2 of 1990).</w:t>
      </w:r>
    </w:p>
    <w:p w14:paraId="5CD85770" w14:textId="77777777" w:rsidR="009D4F20" w:rsidRDefault="009D6220" w:rsidP="003934A3">
      <w:pPr>
        <w:pStyle w:val="ListParagraph"/>
        <w:numPr>
          <w:ilvl w:val="0"/>
          <w:numId w:val="16"/>
        </w:numPr>
        <w:ind w:left="709"/>
      </w:pPr>
      <w:r w:rsidRPr="009D6220">
        <w:t xml:space="preserve">Public Service Act, </w:t>
      </w:r>
      <w:r w:rsidR="009D4F20">
        <w:t>(</w:t>
      </w:r>
      <w:r w:rsidRPr="009D6220">
        <w:t>Act 13 of 1995</w:t>
      </w:r>
      <w:r w:rsidR="009D4F20">
        <w:t>)</w:t>
      </w:r>
    </w:p>
    <w:p w14:paraId="33F71C0C" w14:textId="2EB8F55A" w:rsidR="009D6220" w:rsidRDefault="009D6220" w:rsidP="003934A3">
      <w:pPr>
        <w:pStyle w:val="ListParagraph"/>
        <w:numPr>
          <w:ilvl w:val="0"/>
          <w:numId w:val="16"/>
        </w:numPr>
        <w:ind w:left="709"/>
      </w:pPr>
      <w:r w:rsidRPr="009D6220">
        <w:t xml:space="preserve">Public Office Bearers (Renumeration and Benefits) Commission Act </w:t>
      </w:r>
      <w:r w:rsidR="009D4F20">
        <w:t xml:space="preserve">(Act </w:t>
      </w:r>
      <w:r w:rsidRPr="009D6220">
        <w:t>3 of 2005</w:t>
      </w:r>
      <w:r w:rsidR="009D4F20">
        <w:t>)</w:t>
      </w:r>
      <w:r w:rsidRPr="009D6220">
        <w:t>.</w:t>
      </w:r>
    </w:p>
    <w:p w14:paraId="5E4FCD6F" w14:textId="3688F3AA" w:rsidR="009D6220" w:rsidRDefault="009D6220" w:rsidP="009D6220"/>
    <w:p w14:paraId="5C42D039" w14:textId="6F5D3DDA" w:rsidR="009D6220" w:rsidRDefault="009D6220" w:rsidP="00A062A1">
      <w:pPr>
        <w:pStyle w:val="Heading2"/>
        <w:numPr>
          <w:ilvl w:val="1"/>
          <w:numId w:val="2"/>
        </w:numPr>
      </w:pPr>
      <w:bookmarkStart w:id="14" w:name="_Toc96511929"/>
      <w:r>
        <w:t xml:space="preserve">Principles of </w:t>
      </w:r>
      <w:r w:rsidR="009E5B96">
        <w:t>Performance Management</w:t>
      </w:r>
      <w:bookmarkEnd w:id="14"/>
    </w:p>
    <w:p w14:paraId="68F9EC7D" w14:textId="18D01435" w:rsidR="009E5B96" w:rsidRDefault="009D6220" w:rsidP="009D6220">
      <w:r>
        <w:t xml:space="preserve">The </w:t>
      </w:r>
      <w:r w:rsidR="009E5B96">
        <w:t>principles that guide this policy are as follows:</w:t>
      </w:r>
    </w:p>
    <w:p w14:paraId="01A3EEE1" w14:textId="77777777" w:rsidR="001C6E92" w:rsidRDefault="001C6E92" w:rsidP="009D6220"/>
    <w:p w14:paraId="29D31143" w14:textId="72A8FFE0" w:rsidR="009E5B96" w:rsidRDefault="009E5B96" w:rsidP="001C6E92">
      <w:pPr>
        <w:pStyle w:val="ListParagraph"/>
        <w:numPr>
          <w:ilvl w:val="0"/>
          <w:numId w:val="15"/>
        </w:numPr>
      </w:pPr>
      <w:r>
        <w:t xml:space="preserve">The </w:t>
      </w:r>
      <w:r w:rsidR="005F419B">
        <w:t>PMS</w:t>
      </w:r>
      <w:r>
        <w:t xml:space="preserve"> is applied in a non-discriminatory and consistent manner, without fear of favour and with timely </w:t>
      </w:r>
      <w:r w:rsidR="008F020A">
        <w:t>feedback.</w:t>
      </w:r>
    </w:p>
    <w:p w14:paraId="028F4952" w14:textId="70C340B8" w:rsidR="009E5B96" w:rsidRDefault="009E5B96" w:rsidP="001C6E92">
      <w:pPr>
        <w:pStyle w:val="ListParagraph"/>
        <w:numPr>
          <w:ilvl w:val="0"/>
          <w:numId w:val="15"/>
        </w:numPr>
      </w:pPr>
      <w:r>
        <w:t xml:space="preserve">The </w:t>
      </w:r>
      <w:r w:rsidR="005F419B">
        <w:t>PMS</w:t>
      </w:r>
      <w:r>
        <w:t xml:space="preserve"> ensures that transparency and administrative justice are </w:t>
      </w:r>
      <w:r w:rsidR="008F020A">
        <w:t>promoted.</w:t>
      </w:r>
    </w:p>
    <w:p w14:paraId="0CA2A2D3" w14:textId="6CA176E5" w:rsidR="009E5B96" w:rsidRDefault="009E5B96" w:rsidP="001C6E92">
      <w:pPr>
        <w:pStyle w:val="ListParagraph"/>
        <w:numPr>
          <w:ilvl w:val="0"/>
          <w:numId w:val="15"/>
        </w:numPr>
      </w:pPr>
      <w:r>
        <w:t xml:space="preserve">The </w:t>
      </w:r>
      <w:r w:rsidR="005F419B">
        <w:t>PMS</w:t>
      </w:r>
      <w:r>
        <w:t xml:space="preserve"> provides for the continuous and consistent assessment of individual and team performance based on predetermined targets and performance </w:t>
      </w:r>
      <w:r w:rsidR="008F020A">
        <w:t>gaps.</w:t>
      </w:r>
    </w:p>
    <w:p w14:paraId="3ECA7657" w14:textId="7794F55F" w:rsidR="009E5B96" w:rsidRDefault="00AC5A8D" w:rsidP="001C6E92">
      <w:pPr>
        <w:pStyle w:val="ListParagraph"/>
        <w:numPr>
          <w:ilvl w:val="0"/>
          <w:numId w:val="15"/>
        </w:numPr>
      </w:pPr>
      <w:r>
        <w:t>PMS</w:t>
      </w:r>
      <w:r w:rsidR="009E5B96">
        <w:t xml:space="preserve"> implementation is the responsibility of staff members at all </w:t>
      </w:r>
      <w:r w:rsidR="008F020A">
        <w:t>levels.</w:t>
      </w:r>
    </w:p>
    <w:p w14:paraId="195B60DB" w14:textId="1B4932C3" w:rsidR="009917B1" w:rsidRDefault="009917B1" w:rsidP="001C6E92">
      <w:pPr>
        <w:pStyle w:val="ListParagraph"/>
        <w:numPr>
          <w:ilvl w:val="0"/>
          <w:numId w:val="15"/>
        </w:numPr>
      </w:pPr>
      <w:r>
        <w:t>Personal information is treated as confidential</w:t>
      </w:r>
      <w:r w:rsidR="008F020A">
        <w:t>.</w:t>
      </w:r>
    </w:p>
    <w:p w14:paraId="48A7D7D4" w14:textId="16D7C8AC" w:rsidR="009917B1" w:rsidRDefault="009917B1" w:rsidP="001C6E92">
      <w:pPr>
        <w:pStyle w:val="ListParagraph"/>
        <w:numPr>
          <w:ilvl w:val="0"/>
          <w:numId w:val="15"/>
        </w:numPr>
      </w:pPr>
      <w:r>
        <w:t xml:space="preserve">Correct and </w:t>
      </w:r>
      <w:r w:rsidR="007F683D">
        <w:t>develop</w:t>
      </w:r>
      <w:r>
        <w:t xml:space="preserve"> poor performers</w:t>
      </w:r>
      <w:r w:rsidR="008F020A">
        <w:t>.</w:t>
      </w:r>
    </w:p>
    <w:p w14:paraId="3E2C48A4" w14:textId="2765A03F" w:rsidR="009917B1" w:rsidRDefault="00AC5A8D" w:rsidP="001C6E92">
      <w:pPr>
        <w:pStyle w:val="ListParagraph"/>
        <w:numPr>
          <w:ilvl w:val="0"/>
          <w:numId w:val="15"/>
        </w:numPr>
      </w:pPr>
      <w:r>
        <w:t>PMS</w:t>
      </w:r>
      <w:r w:rsidR="009917B1">
        <w:t xml:space="preserve"> is linked to staff mobility; and</w:t>
      </w:r>
    </w:p>
    <w:p w14:paraId="2DDDADC0" w14:textId="1BA3D550" w:rsidR="00DB3531" w:rsidRDefault="009917B1" w:rsidP="001C6E92">
      <w:pPr>
        <w:pStyle w:val="ListParagraph"/>
        <w:numPr>
          <w:ilvl w:val="0"/>
          <w:numId w:val="15"/>
        </w:numPr>
      </w:pPr>
      <w:r>
        <w:t>Performance is linked to non-monetary rewards.</w:t>
      </w:r>
    </w:p>
    <w:p w14:paraId="15C98B70" w14:textId="41AF573C" w:rsidR="001C6E92" w:rsidRPr="001C6E92" w:rsidRDefault="009917B1" w:rsidP="001C6E92">
      <w:pPr>
        <w:pStyle w:val="Heading1"/>
        <w:numPr>
          <w:ilvl w:val="0"/>
          <w:numId w:val="2"/>
        </w:numPr>
        <w:ind w:left="284"/>
      </w:pPr>
      <w:bookmarkStart w:id="15" w:name="_Toc96511930"/>
      <w:r>
        <w:t>Policy Direction</w:t>
      </w:r>
      <w:bookmarkEnd w:id="15"/>
    </w:p>
    <w:p w14:paraId="009866B5" w14:textId="5EFAD358" w:rsidR="002C23CB" w:rsidRDefault="009917B1" w:rsidP="00A062A1">
      <w:pPr>
        <w:pStyle w:val="Heading2"/>
        <w:numPr>
          <w:ilvl w:val="1"/>
          <w:numId w:val="2"/>
        </w:numPr>
      </w:pPr>
      <w:bookmarkStart w:id="16" w:name="_Toc96511931"/>
      <w:r>
        <w:t>Vision</w:t>
      </w:r>
      <w:bookmarkEnd w:id="16"/>
    </w:p>
    <w:p w14:paraId="55901B2E" w14:textId="1387BD04" w:rsidR="00DB7F86" w:rsidRDefault="00CC1ED1" w:rsidP="001C6E92">
      <w:pPr>
        <w:pStyle w:val="ListParagraph"/>
        <w:ind w:left="0"/>
      </w:pPr>
      <w:r w:rsidRPr="00CC1ED1">
        <w:t xml:space="preserve">The overall </w:t>
      </w:r>
      <w:r w:rsidR="005E5FB1">
        <w:t>vision</w:t>
      </w:r>
      <w:r w:rsidRPr="00CC1ED1">
        <w:t xml:space="preserve"> of performance management </w:t>
      </w:r>
      <w:r w:rsidR="00AC5A8D" w:rsidRPr="00CC1ED1">
        <w:t>is</w:t>
      </w:r>
      <w:r>
        <w:t xml:space="preserve"> t</w:t>
      </w:r>
      <w:r w:rsidRPr="00CC1ED1">
        <w:t xml:space="preserve">o align and build individual objectives along with the </w:t>
      </w:r>
      <w:r w:rsidR="00CD617D">
        <w:t xml:space="preserve">institutional </w:t>
      </w:r>
      <w:r w:rsidRPr="00CC1ED1">
        <w:t xml:space="preserve">objectives of the </w:t>
      </w:r>
      <w:r w:rsidR="00CD617D">
        <w:t>GRN</w:t>
      </w:r>
      <w:r w:rsidRPr="00CC1ED1">
        <w:t xml:space="preserve">. To enhance the skills and personal development of employees, largely with the help </w:t>
      </w:r>
      <w:r w:rsidR="001C6E92" w:rsidRPr="00CC1ED1">
        <w:t xml:space="preserve">of </w:t>
      </w:r>
      <w:r w:rsidR="001C6E92">
        <w:t>POBs</w:t>
      </w:r>
      <w:r w:rsidR="00CD617D">
        <w:t>, EDs and OMA l</w:t>
      </w:r>
      <w:r w:rsidRPr="00CC1ED1">
        <w:t>eaders.</w:t>
      </w:r>
      <w:r w:rsidR="00CD617D">
        <w:t xml:space="preserve"> </w:t>
      </w:r>
      <w:r w:rsidR="008F020A">
        <w:t>It is the policy for the Government of Namibia for each OMA and R</w:t>
      </w:r>
      <w:r w:rsidR="007F683D">
        <w:t>C</w:t>
      </w:r>
      <w:r w:rsidR="008F020A">
        <w:t xml:space="preserve"> to have a functional P</w:t>
      </w:r>
      <w:r w:rsidR="00CD617D">
        <w:t>erformance Management System</w:t>
      </w:r>
      <w:r w:rsidR="008F020A">
        <w:t xml:space="preserve"> process in place. This is not only meant for managing performance, but also for the </w:t>
      </w:r>
      <w:r w:rsidR="00CD617D">
        <w:t xml:space="preserve">GRN </w:t>
      </w:r>
      <w:r w:rsidR="008F020A">
        <w:t>to be able to account to the citizens in respect of delivery of effective and efficient public services.</w:t>
      </w:r>
    </w:p>
    <w:p w14:paraId="516CB7BF" w14:textId="77777777" w:rsidR="00105C7F" w:rsidRDefault="00105C7F" w:rsidP="00105C7F">
      <w:pPr>
        <w:pStyle w:val="ListParagraph"/>
        <w:ind w:left="1080"/>
      </w:pPr>
    </w:p>
    <w:p w14:paraId="7FBDB605" w14:textId="305D1618" w:rsidR="00811F29" w:rsidRDefault="00811F29" w:rsidP="00A062A1">
      <w:pPr>
        <w:pStyle w:val="Heading2"/>
        <w:numPr>
          <w:ilvl w:val="1"/>
          <w:numId w:val="2"/>
        </w:numPr>
      </w:pPr>
      <w:bookmarkStart w:id="17" w:name="_Toc96511932"/>
      <w:r>
        <w:t>Mission</w:t>
      </w:r>
      <w:bookmarkEnd w:id="17"/>
      <w:r>
        <w:t xml:space="preserve"> </w:t>
      </w:r>
    </w:p>
    <w:p w14:paraId="3A81700C" w14:textId="3192084C" w:rsidR="00470D96" w:rsidRDefault="00470D96" w:rsidP="001C6E92">
      <w:pPr>
        <w:pStyle w:val="ListParagraph"/>
        <w:ind w:left="0"/>
      </w:pPr>
      <w:r>
        <w:t>T</w:t>
      </w:r>
      <w:r w:rsidR="00CD617D" w:rsidRPr="00CD617D">
        <w:t xml:space="preserve">he </w:t>
      </w:r>
      <w:r w:rsidR="00BE2D5B">
        <w:t xml:space="preserve">mission </w:t>
      </w:r>
      <w:r w:rsidR="00CD617D" w:rsidRPr="00CD617D">
        <w:t xml:space="preserve">of </w:t>
      </w:r>
      <w:r w:rsidR="00BE2D5B">
        <w:t xml:space="preserve">the </w:t>
      </w:r>
      <w:r w:rsidR="00CD617D" w:rsidRPr="00CD617D">
        <w:t xml:space="preserve">performance management </w:t>
      </w:r>
      <w:r>
        <w:t xml:space="preserve">system </w:t>
      </w:r>
      <w:r w:rsidR="00CD617D" w:rsidRPr="00CD617D">
        <w:t xml:space="preserve">is </w:t>
      </w:r>
      <w:r>
        <w:t xml:space="preserve">to </w:t>
      </w:r>
      <w:r w:rsidR="00CD617D" w:rsidRPr="00CD617D">
        <w:t>mak</w:t>
      </w:r>
      <w:r w:rsidR="00BE2D5B">
        <w:t>e</w:t>
      </w:r>
      <w:r w:rsidR="00CD617D" w:rsidRPr="00CD617D">
        <w:t xml:space="preserve"> use of the results of </w:t>
      </w:r>
      <w:r w:rsidR="00BE2D5B">
        <w:t>Strategic and Annual P</w:t>
      </w:r>
      <w:r>
        <w:t xml:space="preserve">lans and </w:t>
      </w:r>
      <w:r w:rsidR="00BE2D5B">
        <w:t>Performance Agreements and A</w:t>
      </w:r>
      <w:r w:rsidR="00CD617D" w:rsidRPr="00CD617D">
        <w:t>ppraisal</w:t>
      </w:r>
      <w:r w:rsidR="00BE2D5B">
        <w:t>s</w:t>
      </w:r>
      <w:r w:rsidR="00CD617D" w:rsidRPr="00CD617D">
        <w:t xml:space="preserve"> in order to control and manage performance. Performance </w:t>
      </w:r>
      <w:r w:rsidR="00BE2D5B">
        <w:t>M</w:t>
      </w:r>
      <w:r w:rsidR="00CD617D" w:rsidRPr="00CD617D">
        <w:t xml:space="preserve">anagement is a strategic and integrated process which provides sustainable success for </w:t>
      </w:r>
      <w:r>
        <w:t xml:space="preserve">the GRN </w:t>
      </w:r>
      <w:r w:rsidR="00CD617D" w:rsidRPr="00CD617D">
        <w:t xml:space="preserve">through developing individual and </w:t>
      </w:r>
      <w:r>
        <w:t xml:space="preserve">OMA </w:t>
      </w:r>
      <w:r w:rsidR="00CD617D" w:rsidRPr="00CD617D">
        <w:t xml:space="preserve">capabilities and matching individual </w:t>
      </w:r>
      <w:r>
        <w:t xml:space="preserve">and OMA </w:t>
      </w:r>
      <w:r w:rsidR="00CD617D" w:rsidRPr="00CD617D">
        <w:t xml:space="preserve">performance with </w:t>
      </w:r>
      <w:r>
        <w:t xml:space="preserve">whole-of-government GRN </w:t>
      </w:r>
      <w:r w:rsidR="00CD617D" w:rsidRPr="00CD617D">
        <w:t>objectives.</w:t>
      </w:r>
      <w:r>
        <w:t xml:space="preserve"> </w:t>
      </w:r>
      <w:r w:rsidR="002C23CB">
        <w:t>It is</w:t>
      </w:r>
      <w:r w:rsidR="0083104E">
        <w:t xml:space="preserve"> important to note from the onset that the </w:t>
      </w:r>
      <w:r w:rsidR="00557569">
        <w:t>PM</w:t>
      </w:r>
      <w:r>
        <w:t xml:space="preserve">S </w:t>
      </w:r>
      <w:r w:rsidR="00451A1B">
        <w:t xml:space="preserve">will </w:t>
      </w:r>
      <w:r w:rsidR="0083104E">
        <w:t>ensure</w:t>
      </w:r>
      <w:r w:rsidR="005A6EE2">
        <w:t>:</w:t>
      </w:r>
    </w:p>
    <w:p w14:paraId="5106A6FE" w14:textId="77777777" w:rsidR="001C6E92" w:rsidRDefault="001C6E92" w:rsidP="001C6E92">
      <w:pPr>
        <w:pStyle w:val="ListParagraph"/>
        <w:ind w:left="0"/>
      </w:pPr>
    </w:p>
    <w:p w14:paraId="42AC9162" w14:textId="2EB9FFE7" w:rsidR="005A6EE2" w:rsidRDefault="0083104E" w:rsidP="001C6E92">
      <w:pPr>
        <w:pStyle w:val="ListParagraph"/>
        <w:numPr>
          <w:ilvl w:val="0"/>
          <w:numId w:val="14"/>
        </w:numPr>
      </w:pPr>
      <w:r>
        <w:t xml:space="preserve">an integration </w:t>
      </w:r>
      <w:r w:rsidR="002C23CB">
        <w:t>of approaches</w:t>
      </w:r>
      <w:r w:rsidR="005A6EE2">
        <w:t xml:space="preserve"> </w:t>
      </w:r>
      <w:r w:rsidR="002C23CB">
        <w:t xml:space="preserve">and </w:t>
      </w:r>
      <w:r w:rsidR="001C6E92">
        <w:t>systems.</w:t>
      </w:r>
    </w:p>
    <w:p w14:paraId="7BEDC87A" w14:textId="4B1391E1" w:rsidR="005A6EE2" w:rsidRDefault="002C23CB" w:rsidP="001C6E92">
      <w:pPr>
        <w:pStyle w:val="ListParagraph"/>
        <w:numPr>
          <w:ilvl w:val="0"/>
          <w:numId w:val="14"/>
        </w:numPr>
      </w:pPr>
      <w:r>
        <w:t xml:space="preserve">integration of </w:t>
      </w:r>
      <w:r w:rsidR="0083104E">
        <w:t xml:space="preserve">all government </w:t>
      </w:r>
      <w:r w:rsidR="00F356A3">
        <w:t>institutions</w:t>
      </w:r>
      <w:r w:rsidR="0083104E">
        <w:t xml:space="preserve"> </w:t>
      </w:r>
      <w:r>
        <w:t xml:space="preserve">in aspects of the performance management </w:t>
      </w:r>
      <w:r w:rsidR="001C6E92">
        <w:t>system.</w:t>
      </w:r>
    </w:p>
    <w:p w14:paraId="29BF3680" w14:textId="31CBE0A7" w:rsidR="005A6EE2" w:rsidRDefault="002C23CB" w:rsidP="001C6E92">
      <w:pPr>
        <w:pStyle w:val="ListParagraph"/>
        <w:numPr>
          <w:ilvl w:val="0"/>
          <w:numId w:val="14"/>
        </w:numPr>
      </w:pPr>
      <w:r>
        <w:t xml:space="preserve">integration and positioning of institutions that handle Performance Management thus having a harmonized </w:t>
      </w:r>
      <w:r w:rsidR="005A6EE2">
        <w:t>framework</w:t>
      </w:r>
      <w:r w:rsidR="00470D96">
        <w:t xml:space="preserve">, and </w:t>
      </w:r>
    </w:p>
    <w:p w14:paraId="56105918" w14:textId="1E0053E0" w:rsidR="00811F29" w:rsidRDefault="0083104E" w:rsidP="001C6E92">
      <w:pPr>
        <w:pStyle w:val="ListParagraph"/>
        <w:numPr>
          <w:ilvl w:val="0"/>
          <w:numId w:val="14"/>
        </w:numPr>
      </w:pPr>
      <w:r>
        <w:t>integration of POB into the collective performance management system.</w:t>
      </w:r>
    </w:p>
    <w:p w14:paraId="0D9E6A5B" w14:textId="27349492" w:rsidR="00CD617D" w:rsidRDefault="00CD617D" w:rsidP="00CD617D"/>
    <w:p w14:paraId="61894EB5" w14:textId="7C2AAC84" w:rsidR="00811F29" w:rsidRDefault="00CA03AE" w:rsidP="00A062A1">
      <w:pPr>
        <w:pStyle w:val="Heading2"/>
        <w:numPr>
          <w:ilvl w:val="1"/>
          <w:numId w:val="2"/>
        </w:numPr>
      </w:pPr>
      <w:bookmarkStart w:id="18" w:name="_Toc96511934"/>
      <w:r>
        <w:lastRenderedPageBreak/>
        <w:t>Objectives</w:t>
      </w:r>
      <w:bookmarkEnd w:id="18"/>
    </w:p>
    <w:p w14:paraId="2DCEC125" w14:textId="0C7A3030" w:rsidR="00CA03AE" w:rsidRDefault="00CA03AE" w:rsidP="00CA03AE">
      <w:r>
        <w:t xml:space="preserve">The PMP is designed to institutionalize a </w:t>
      </w:r>
      <w:r w:rsidRPr="00DB7F86">
        <w:rPr>
          <w:b/>
          <w:bCs/>
        </w:rPr>
        <w:t>contemporary performance management</w:t>
      </w:r>
      <w:r>
        <w:t xml:space="preserve"> to achieve the following objectives:</w:t>
      </w:r>
    </w:p>
    <w:p w14:paraId="46975FC7" w14:textId="77777777" w:rsidR="001C6E92" w:rsidRDefault="001C6E92" w:rsidP="00CA03AE"/>
    <w:p w14:paraId="6FD474B7" w14:textId="77777777" w:rsidR="00CA03AE" w:rsidRPr="000738F8" w:rsidRDefault="00CA03AE" w:rsidP="001C6E92">
      <w:pPr>
        <w:pStyle w:val="ListParagraph"/>
        <w:numPr>
          <w:ilvl w:val="0"/>
          <w:numId w:val="19"/>
        </w:numPr>
      </w:pPr>
      <w:r w:rsidRPr="000738F8">
        <w:t>To streamline and standardize performance management in all arms and levels of government, particularly POB.</w:t>
      </w:r>
    </w:p>
    <w:p w14:paraId="448E8D3C" w14:textId="012181CF" w:rsidR="00CA03AE" w:rsidRPr="000738F8" w:rsidRDefault="00CA03AE" w:rsidP="001C6E92">
      <w:pPr>
        <w:pStyle w:val="ListParagraph"/>
        <w:numPr>
          <w:ilvl w:val="0"/>
          <w:numId w:val="19"/>
        </w:numPr>
      </w:pPr>
      <w:r w:rsidRPr="000738F8">
        <w:t>To achieve linkages and alignment between policy planning; budgeting; implementation; monitoring and evaluation; and reporting.</w:t>
      </w:r>
    </w:p>
    <w:p w14:paraId="0A02F070" w14:textId="24F6189A" w:rsidR="00CA03AE" w:rsidRPr="000738F8" w:rsidRDefault="00CA03AE" w:rsidP="001C6E92">
      <w:pPr>
        <w:pStyle w:val="ListParagraph"/>
        <w:numPr>
          <w:ilvl w:val="0"/>
          <w:numId w:val="19"/>
        </w:numPr>
      </w:pPr>
      <w:r w:rsidRPr="000738F8">
        <w:t>To establish a robust and objective regime for recognition, rewards, and sanctions</w:t>
      </w:r>
    </w:p>
    <w:p w14:paraId="5F29EE03" w14:textId="585D43BD" w:rsidR="00CA03AE" w:rsidRPr="000738F8" w:rsidRDefault="00CA03AE" w:rsidP="001C6E92">
      <w:pPr>
        <w:pStyle w:val="ListParagraph"/>
        <w:numPr>
          <w:ilvl w:val="0"/>
          <w:numId w:val="19"/>
        </w:numPr>
      </w:pPr>
      <w:r w:rsidRPr="000738F8">
        <w:t>To achieve growth, efficiency and sustainability in the quality and delivery of Services</w:t>
      </w:r>
    </w:p>
    <w:p w14:paraId="669CBF55" w14:textId="046A89FF" w:rsidR="00CA03AE" w:rsidRPr="000738F8" w:rsidRDefault="00CA03AE" w:rsidP="001C6E92">
      <w:pPr>
        <w:pStyle w:val="ListParagraph"/>
        <w:numPr>
          <w:ilvl w:val="0"/>
          <w:numId w:val="19"/>
        </w:numPr>
      </w:pPr>
      <w:r w:rsidRPr="000738F8">
        <w:t>To build and develop appropriate institutional capacity to support PMP implementation and entrench a performance culture.</w:t>
      </w:r>
    </w:p>
    <w:p w14:paraId="406D15CF" w14:textId="403DFFFD" w:rsidR="00CA03AE" w:rsidRPr="000738F8" w:rsidRDefault="00CA03AE" w:rsidP="001C6E92">
      <w:pPr>
        <w:pStyle w:val="ListParagraph"/>
        <w:numPr>
          <w:ilvl w:val="0"/>
          <w:numId w:val="19"/>
        </w:numPr>
      </w:pPr>
      <w:r w:rsidRPr="000738F8">
        <w:t>To ensure consultations with stakeholders and undertake public participation.</w:t>
      </w:r>
    </w:p>
    <w:p w14:paraId="29E8B30E" w14:textId="77777777" w:rsidR="00CA03AE" w:rsidRPr="000738F8" w:rsidRDefault="00CA03AE" w:rsidP="00CA03AE"/>
    <w:p w14:paraId="6ECAE2C9" w14:textId="33889D2F" w:rsidR="002C23CB" w:rsidRDefault="00F510EB" w:rsidP="00A062A1">
      <w:pPr>
        <w:pStyle w:val="Heading2"/>
        <w:numPr>
          <w:ilvl w:val="1"/>
          <w:numId w:val="2"/>
        </w:numPr>
      </w:pPr>
      <w:bookmarkStart w:id="19" w:name="_Toc96511935"/>
      <w:r>
        <w:t xml:space="preserve">The Scope of the </w:t>
      </w:r>
      <w:r w:rsidR="00557569">
        <w:t>PMP</w:t>
      </w:r>
      <w:bookmarkEnd w:id="19"/>
    </w:p>
    <w:p w14:paraId="408A200C" w14:textId="148E8EB3" w:rsidR="004D44A1" w:rsidRDefault="002C23CB" w:rsidP="004D44A1">
      <w:r>
        <w:t xml:space="preserve">The </w:t>
      </w:r>
      <w:r w:rsidR="00557569">
        <w:t>PMP</w:t>
      </w:r>
      <w:r>
        <w:t xml:space="preserve"> covers the entire </w:t>
      </w:r>
      <w:r w:rsidR="005E5FB1">
        <w:t>p</w:t>
      </w:r>
      <w:r>
        <w:t xml:space="preserve">ublic </w:t>
      </w:r>
      <w:r w:rsidR="005E5FB1">
        <w:t>s</w:t>
      </w:r>
      <w:r>
        <w:t xml:space="preserve">ervice and applies, at both the institutional and individual levels. The </w:t>
      </w:r>
      <w:r w:rsidR="00557569">
        <w:t>PMP</w:t>
      </w:r>
      <w:r>
        <w:t xml:space="preserve"> establishes a framework for performance </w:t>
      </w:r>
      <w:r w:rsidR="00F356A3">
        <w:t>management with</w:t>
      </w:r>
      <w:r>
        <w:t xml:space="preserve"> a clear leadership structure and roles, accountability, monitoring system and reporting.</w:t>
      </w:r>
    </w:p>
    <w:p w14:paraId="1AF05194" w14:textId="77777777" w:rsidR="00F356A3" w:rsidRDefault="00F356A3" w:rsidP="004D44A1"/>
    <w:p w14:paraId="3B8860D9" w14:textId="7E3E0297" w:rsidR="004D44A1" w:rsidRPr="004D44A1" w:rsidRDefault="004D44A1" w:rsidP="004D44A1">
      <w:r>
        <w:t>Specifically, this P</w:t>
      </w:r>
      <w:r w:rsidR="0051610A">
        <w:t>MP</w:t>
      </w:r>
      <w:r>
        <w:t xml:space="preserve"> is a</w:t>
      </w:r>
      <w:r w:rsidRPr="004D44A1">
        <w:t xml:space="preserve">pplicable to all </w:t>
      </w:r>
      <w:r w:rsidR="005E5FB1">
        <w:t xml:space="preserve">the public service </w:t>
      </w:r>
      <w:r w:rsidRPr="004D44A1">
        <w:t xml:space="preserve">as identified in Schedules 1, 2 and 3 of the Public Service Act and RCs and all staff members as defined in Section 1(1) of the said </w:t>
      </w:r>
      <w:r>
        <w:t xml:space="preserve">Regional Council’s </w:t>
      </w:r>
      <w:r w:rsidRPr="004D44A1">
        <w:t xml:space="preserve">Act irrespective of employment status and service duration except those undertaking internship or practical attachment. </w:t>
      </w:r>
    </w:p>
    <w:p w14:paraId="06AEDE9B" w14:textId="77777777" w:rsidR="002262EA" w:rsidRDefault="002262EA" w:rsidP="002C23CB"/>
    <w:p w14:paraId="3797B806" w14:textId="76BE20DF" w:rsidR="00335E7D" w:rsidRDefault="004D44A1" w:rsidP="002C23CB">
      <w:r w:rsidRPr="004D44A1">
        <w:t xml:space="preserve">It </w:t>
      </w:r>
      <w:r w:rsidR="00297758" w:rsidRPr="004D44A1">
        <w:t>considers</w:t>
      </w:r>
      <w:r w:rsidRPr="004D44A1">
        <w:t xml:space="preserve"> the ‘special conditions’ in respect of the unique requirements of the uniformed services such that the policy </w:t>
      </w:r>
      <w:r w:rsidR="002262EA">
        <w:t xml:space="preserve">to </w:t>
      </w:r>
      <w:r w:rsidRPr="004D44A1">
        <w:t>be adopted and applied to the members of these services.</w:t>
      </w:r>
    </w:p>
    <w:p w14:paraId="2ADA8404" w14:textId="4DDDECB2" w:rsidR="001C6E92" w:rsidRPr="001C6E92" w:rsidRDefault="00F510EB" w:rsidP="001C6E92">
      <w:pPr>
        <w:pStyle w:val="Heading1"/>
        <w:numPr>
          <w:ilvl w:val="0"/>
          <w:numId w:val="2"/>
        </w:numPr>
        <w:ind w:left="284"/>
      </w:pPr>
      <w:bookmarkStart w:id="20" w:name="_Toc96511936"/>
      <w:r>
        <w:t>Methods and Approaches in Performance Management</w:t>
      </w:r>
      <w:bookmarkEnd w:id="20"/>
    </w:p>
    <w:p w14:paraId="51601429" w14:textId="4BCFA3DB" w:rsidR="00F638F0" w:rsidRPr="00F638F0" w:rsidRDefault="00F510EB" w:rsidP="00A062A1">
      <w:pPr>
        <w:pStyle w:val="Heading2"/>
        <w:numPr>
          <w:ilvl w:val="1"/>
          <w:numId w:val="2"/>
        </w:numPr>
      </w:pPr>
      <w:bookmarkStart w:id="21" w:name="_Toc96511937"/>
      <w:r>
        <w:t>Aligning Objectives</w:t>
      </w:r>
      <w:bookmarkEnd w:id="21"/>
    </w:p>
    <w:p w14:paraId="2C7E84EA" w14:textId="43292861" w:rsidR="00DC10CA" w:rsidRDefault="00F638F0" w:rsidP="00F638F0">
      <w:r w:rsidRPr="00F638F0">
        <w:t xml:space="preserve">The </w:t>
      </w:r>
      <w:r w:rsidR="00557569">
        <w:t>PMP</w:t>
      </w:r>
      <w:r w:rsidRPr="00F638F0">
        <w:t xml:space="preserve"> seeks effective consultations, </w:t>
      </w:r>
      <w:r w:rsidR="004462B9" w:rsidRPr="00F638F0">
        <w:t>collaboration,</w:t>
      </w:r>
      <w:r w:rsidRPr="00F638F0">
        <w:t xml:space="preserve"> and coordination of all levels of </w:t>
      </w:r>
      <w:r w:rsidR="00A96C8C">
        <w:t>G</w:t>
      </w:r>
      <w:r w:rsidR="00004BC6">
        <w:t xml:space="preserve">overnment </w:t>
      </w:r>
      <w:r w:rsidRPr="00F638F0">
        <w:t>(</w:t>
      </w:r>
      <w:r w:rsidR="00004BC6">
        <w:t xml:space="preserve">as </w:t>
      </w:r>
      <w:r w:rsidRPr="00F638F0">
        <w:t>a whole</w:t>
      </w:r>
      <w:r>
        <w:t>-</w:t>
      </w:r>
      <w:r w:rsidRPr="00F638F0">
        <w:t>of</w:t>
      </w:r>
      <w:r>
        <w:t>-G</w:t>
      </w:r>
      <w:r w:rsidRPr="00F638F0">
        <w:t xml:space="preserve">overnment approach) in pursuit of accelerated performance and productivity improvement. </w:t>
      </w:r>
      <w:r w:rsidR="00004BC6">
        <w:t xml:space="preserve">Under this policy all </w:t>
      </w:r>
      <w:r w:rsidR="005E5FB1">
        <w:t xml:space="preserve">of the public service </w:t>
      </w:r>
      <w:r w:rsidRPr="00F638F0">
        <w:t>will</w:t>
      </w:r>
      <w:r w:rsidR="00DC10CA">
        <w:t>:</w:t>
      </w:r>
    </w:p>
    <w:p w14:paraId="60BF4D54" w14:textId="77777777" w:rsidR="001C6E92" w:rsidRDefault="001C6E92" w:rsidP="00F638F0"/>
    <w:p w14:paraId="2274149C" w14:textId="6384A2EF" w:rsidR="00DC10CA" w:rsidRDefault="00DC10CA" w:rsidP="001C6E92">
      <w:pPr>
        <w:numPr>
          <w:ilvl w:val="0"/>
          <w:numId w:val="20"/>
        </w:numPr>
      </w:pPr>
      <w:r>
        <w:t>A</w:t>
      </w:r>
      <w:r w:rsidR="00F638F0" w:rsidRPr="00F638F0">
        <w:t>pply a common framework as defined by th</w:t>
      </w:r>
      <w:r w:rsidR="00F638F0">
        <w:t>is</w:t>
      </w:r>
      <w:r w:rsidR="00F638F0" w:rsidRPr="00F638F0">
        <w:t xml:space="preserve"> </w:t>
      </w:r>
      <w:r w:rsidR="00557569">
        <w:t>PMP</w:t>
      </w:r>
      <w:r>
        <w:t>.</w:t>
      </w:r>
    </w:p>
    <w:p w14:paraId="2E787BAE" w14:textId="33FB7E5D" w:rsidR="00DC10CA" w:rsidRDefault="00DC10CA" w:rsidP="001C6E92">
      <w:pPr>
        <w:numPr>
          <w:ilvl w:val="0"/>
          <w:numId w:val="20"/>
        </w:numPr>
      </w:pPr>
      <w:r>
        <w:t>C</w:t>
      </w:r>
      <w:r w:rsidR="00F638F0" w:rsidRPr="00F638F0">
        <w:t xml:space="preserve">omply with basic </w:t>
      </w:r>
      <w:r w:rsidR="00385CDA">
        <w:t>approaches</w:t>
      </w:r>
      <w:r w:rsidR="00F638F0" w:rsidRPr="00F638F0">
        <w:t xml:space="preserve">, </w:t>
      </w:r>
      <w:r w:rsidR="00557569" w:rsidRPr="00F638F0">
        <w:t>processes,</w:t>
      </w:r>
      <w:r w:rsidR="00385CDA">
        <w:t xml:space="preserve"> </w:t>
      </w:r>
      <w:r w:rsidR="00F638F0" w:rsidRPr="00F638F0">
        <w:t>and standards in planning</w:t>
      </w:r>
      <w:r w:rsidR="008963A9">
        <w:t>.</w:t>
      </w:r>
    </w:p>
    <w:p w14:paraId="10643611" w14:textId="2457EFAF" w:rsidR="00DC10CA" w:rsidRDefault="00DC10CA" w:rsidP="001C6E92">
      <w:pPr>
        <w:numPr>
          <w:ilvl w:val="0"/>
          <w:numId w:val="20"/>
        </w:numPr>
      </w:pPr>
      <w:r>
        <w:t>S</w:t>
      </w:r>
      <w:r w:rsidR="00F638F0" w:rsidRPr="00F638F0">
        <w:t>et</w:t>
      </w:r>
      <w:r w:rsidR="00004BC6">
        <w:t xml:space="preserve"> </w:t>
      </w:r>
      <w:r w:rsidR="00F638F0" w:rsidRPr="00F638F0">
        <w:t>performance targets and conduc</w:t>
      </w:r>
      <w:r w:rsidR="00004BC6">
        <w:t>t</w:t>
      </w:r>
      <w:r w:rsidR="00F638F0" w:rsidRPr="00F638F0">
        <w:t xml:space="preserve"> productivity and performance assessments</w:t>
      </w:r>
      <w:r w:rsidR="008963A9">
        <w:t>.</w:t>
      </w:r>
    </w:p>
    <w:p w14:paraId="6580AE03" w14:textId="77777777" w:rsidR="00DC10CA" w:rsidRDefault="00DC10CA" w:rsidP="00DC10CA"/>
    <w:p w14:paraId="6DF24474" w14:textId="3FD1855C" w:rsidR="001C6E92" w:rsidRDefault="00F638F0" w:rsidP="00DC10CA">
      <w:r>
        <w:t>When developed and approved, a</w:t>
      </w:r>
      <w:r w:rsidRPr="00F638F0">
        <w:t xml:space="preserve">ll </w:t>
      </w:r>
      <w:r w:rsidR="00F356A3">
        <w:t>institutions</w:t>
      </w:r>
      <w:r>
        <w:t xml:space="preserve"> </w:t>
      </w:r>
      <w:r w:rsidRPr="00F638F0">
        <w:t xml:space="preserve">will apply a common framework of </w:t>
      </w:r>
      <w:r>
        <w:t>r</w:t>
      </w:r>
      <w:r w:rsidRPr="00F638F0">
        <w:t xml:space="preserve">ewards and </w:t>
      </w:r>
      <w:r>
        <w:t>s</w:t>
      </w:r>
      <w:r w:rsidRPr="00F638F0">
        <w:t xml:space="preserve">anctions to recognize and reward </w:t>
      </w:r>
      <w:r w:rsidR="003C442B" w:rsidRPr="00F638F0">
        <w:t>performance and</w:t>
      </w:r>
      <w:r w:rsidRPr="00F638F0">
        <w:t xml:space="preserve"> sanction poor performers.</w:t>
      </w:r>
    </w:p>
    <w:p w14:paraId="63F5F1DC" w14:textId="6D4C8426" w:rsidR="00BD15B3" w:rsidRDefault="00BD15B3" w:rsidP="00DC10CA"/>
    <w:p w14:paraId="2B768FFB" w14:textId="2F878AF8" w:rsidR="00BD15B3" w:rsidRDefault="00836ADF" w:rsidP="00A062A1">
      <w:pPr>
        <w:pStyle w:val="Heading2"/>
        <w:numPr>
          <w:ilvl w:val="1"/>
          <w:numId w:val="2"/>
        </w:numPr>
      </w:pPr>
      <w:bookmarkStart w:id="22" w:name="_Toc96511938"/>
      <w:r>
        <w:t>The Performance Management Process</w:t>
      </w:r>
      <w:bookmarkEnd w:id="22"/>
    </w:p>
    <w:p w14:paraId="47DAB541" w14:textId="69D16C86" w:rsidR="00836ADF" w:rsidRDefault="00836ADF" w:rsidP="005E437E">
      <w:r>
        <w:t>The performance management process is based on a progressive cascade from national to individual objectives, covering the following:</w:t>
      </w:r>
    </w:p>
    <w:p w14:paraId="223D3D1A" w14:textId="77777777" w:rsidR="00AC5A8D" w:rsidRPr="00AC5A8D" w:rsidRDefault="00AC5A8D" w:rsidP="005E437E"/>
    <w:p w14:paraId="163745F3" w14:textId="4E37FB73" w:rsidR="00836ADF" w:rsidRDefault="00836ADF" w:rsidP="00A062A1">
      <w:pPr>
        <w:pStyle w:val="ListParagraph"/>
        <w:numPr>
          <w:ilvl w:val="0"/>
          <w:numId w:val="25"/>
        </w:numPr>
      </w:pPr>
      <w:r>
        <w:t>Vision 2030, which drives Namibia’s long-term development strategy.</w:t>
      </w:r>
    </w:p>
    <w:p w14:paraId="1478CFBD" w14:textId="42DD06C1" w:rsidR="00836ADF" w:rsidRDefault="00836ADF" w:rsidP="00A062A1">
      <w:pPr>
        <w:pStyle w:val="ListParagraph"/>
        <w:numPr>
          <w:ilvl w:val="0"/>
          <w:numId w:val="25"/>
        </w:numPr>
      </w:pPr>
      <w:r>
        <w:t>National Development plans, which define the five-yearly objectives to implement Vision 2030.</w:t>
      </w:r>
    </w:p>
    <w:p w14:paraId="79BB8AC3" w14:textId="1394101E" w:rsidR="00836ADF" w:rsidRDefault="00836ADF" w:rsidP="00A062A1">
      <w:pPr>
        <w:pStyle w:val="ListParagraph"/>
        <w:numPr>
          <w:ilvl w:val="0"/>
          <w:numId w:val="25"/>
        </w:numPr>
      </w:pPr>
      <w:r>
        <w:lastRenderedPageBreak/>
        <w:t xml:space="preserve">Strategic </w:t>
      </w:r>
      <w:r w:rsidR="002D672F">
        <w:t>Plans</w:t>
      </w:r>
      <w:r>
        <w:t xml:space="preserve"> which are aligned to National Development </w:t>
      </w:r>
      <w:r w:rsidR="002D672F">
        <w:t>Plans and the Medium-term Expenditure Framework</w:t>
      </w:r>
      <w:r w:rsidR="00A062A1">
        <w:t>.</w:t>
      </w:r>
    </w:p>
    <w:p w14:paraId="70658488" w14:textId="40F6338F" w:rsidR="002D672F" w:rsidRDefault="002D672F" w:rsidP="00A062A1">
      <w:pPr>
        <w:pStyle w:val="ListParagraph"/>
        <w:numPr>
          <w:ilvl w:val="0"/>
          <w:numId w:val="25"/>
        </w:numPr>
      </w:pPr>
      <w:r w:rsidRPr="00F510EB">
        <w:t xml:space="preserve">Each </w:t>
      </w:r>
      <w:r>
        <w:t xml:space="preserve">OMA and RC will be issued annually a </w:t>
      </w:r>
      <w:r w:rsidRPr="00F510EB">
        <w:t xml:space="preserve">service delivery statements </w:t>
      </w:r>
      <w:r>
        <w:t xml:space="preserve">(SDS) </w:t>
      </w:r>
      <w:r w:rsidRPr="00F510EB">
        <w:t xml:space="preserve">which are then cascaded downwards to </w:t>
      </w:r>
      <w:r>
        <w:t>annual plans and performance agreements.</w:t>
      </w:r>
    </w:p>
    <w:p w14:paraId="0628115C" w14:textId="26E063E4" w:rsidR="002D672F" w:rsidRDefault="002D672F" w:rsidP="00A062A1">
      <w:pPr>
        <w:pStyle w:val="ListParagraph"/>
        <w:numPr>
          <w:ilvl w:val="0"/>
          <w:numId w:val="25"/>
        </w:numPr>
      </w:pPr>
      <w:r>
        <w:t>Annual Plans, Performance Agreements and Personal Development Plans.</w:t>
      </w:r>
    </w:p>
    <w:p w14:paraId="6B9687E7" w14:textId="724840BD" w:rsidR="002D672F" w:rsidRDefault="002D672F" w:rsidP="00A062A1">
      <w:pPr>
        <w:pStyle w:val="ListParagraph"/>
        <w:numPr>
          <w:ilvl w:val="0"/>
          <w:numId w:val="25"/>
        </w:numPr>
      </w:pPr>
      <w:r>
        <w:t>Six monthly reviews and annual assessment, and</w:t>
      </w:r>
    </w:p>
    <w:p w14:paraId="2FC3295F" w14:textId="298A2444" w:rsidR="002D672F" w:rsidRPr="00836ADF" w:rsidRDefault="002D672F" w:rsidP="00A062A1">
      <w:pPr>
        <w:pStyle w:val="ListParagraph"/>
        <w:numPr>
          <w:ilvl w:val="0"/>
          <w:numId w:val="25"/>
        </w:numPr>
      </w:pPr>
      <w:r>
        <w:t>Continuous leadership of staff and management of performance.</w:t>
      </w:r>
      <w:r w:rsidR="008B79CA">
        <w:t xml:space="preserve"> The figure below shows how these elements fit together.</w:t>
      </w:r>
    </w:p>
    <w:p w14:paraId="05FAFACE" w14:textId="77777777" w:rsidR="002D672F" w:rsidRDefault="002D672F" w:rsidP="002D672F"/>
    <w:p w14:paraId="07F8F63C" w14:textId="6977077C" w:rsidR="003C442B" w:rsidRPr="00F638F0" w:rsidRDefault="002D672F" w:rsidP="002D672F">
      <w:pPr>
        <w:pStyle w:val="Caption"/>
      </w:pPr>
      <w:bookmarkStart w:id="23" w:name="_Toc96511416"/>
      <w:r>
        <w:t xml:space="preserve">Figure </w:t>
      </w:r>
      <w:fldSimple w:instr=" SEQ Figure \* ARABIC ">
        <w:r>
          <w:rPr>
            <w:noProof/>
          </w:rPr>
          <w:t>1</w:t>
        </w:r>
      </w:fldSimple>
      <w:r>
        <w:t xml:space="preserve"> Performance Management Framework</w:t>
      </w:r>
      <w:bookmarkEnd w:id="23"/>
    </w:p>
    <w:p w14:paraId="7B919DD1" w14:textId="14BE461C" w:rsidR="00420652" w:rsidRDefault="008A288B" w:rsidP="00872504">
      <w:pPr>
        <w:pStyle w:val="FootnoteText"/>
        <w:jc w:val="center"/>
      </w:pPr>
      <w:r w:rsidRPr="008A288B">
        <w:rPr>
          <w:noProof/>
        </w:rPr>
        <w:drawing>
          <wp:inline distT="0" distB="0" distL="0" distR="0" wp14:anchorId="62946F25" wp14:editId="6E89F608">
            <wp:extent cx="6188710" cy="6574155"/>
            <wp:effectExtent l="12700" t="12700" r="8890" b="17145"/>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9"/>
                    <a:stretch>
                      <a:fillRect/>
                    </a:stretch>
                  </pic:blipFill>
                  <pic:spPr>
                    <a:xfrm>
                      <a:off x="0" y="0"/>
                      <a:ext cx="6188710" cy="6574155"/>
                    </a:xfrm>
                    <a:prstGeom prst="rect">
                      <a:avLst/>
                    </a:prstGeom>
                    <a:ln>
                      <a:solidFill>
                        <a:schemeClr val="accent1"/>
                      </a:solidFill>
                    </a:ln>
                  </pic:spPr>
                </pic:pic>
              </a:graphicData>
            </a:graphic>
          </wp:inline>
        </w:drawing>
      </w:r>
    </w:p>
    <w:p w14:paraId="36EE1A3D" w14:textId="35B34D0C" w:rsidR="00420652" w:rsidRDefault="00420652" w:rsidP="00F967CA">
      <w:pPr>
        <w:pStyle w:val="FootnoteText"/>
      </w:pPr>
    </w:p>
    <w:p w14:paraId="02700961" w14:textId="14E983C5" w:rsidR="00420652" w:rsidRDefault="00420652" w:rsidP="00F967CA">
      <w:pPr>
        <w:pStyle w:val="FootnoteText"/>
      </w:pPr>
    </w:p>
    <w:p w14:paraId="440BA3E5" w14:textId="42A5B84D" w:rsidR="00A062A1" w:rsidRDefault="00A062A1" w:rsidP="008B79CA">
      <w:pPr>
        <w:pStyle w:val="Heading2"/>
        <w:numPr>
          <w:ilvl w:val="1"/>
          <w:numId w:val="2"/>
        </w:numPr>
      </w:pPr>
      <w:bookmarkStart w:id="24" w:name="_Toc96511939"/>
      <w:r>
        <w:lastRenderedPageBreak/>
        <w:t>PMS Timelines</w:t>
      </w:r>
      <w:bookmarkEnd w:id="24"/>
    </w:p>
    <w:p w14:paraId="6A9C2A93" w14:textId="225DE1EB" w:rsidR="008B79CA" w:rsidRDefault="008B79CA" w:rsidP="008B79CA">
      <w:r>
        <w:t>The following timelines are applicable to the PMS Policy:</w:t>
      </w:r>
    </w:p>
    <w:p w14:paraId="06B0B530" w14:textId="77777777" w:rsidR="00AC5A8D" w:rsidRDefault="00AC5A8D" w:rsidP="008B79CA"/>
    <w:p w14:paraId="64D37735" w14:textId="0F9E57EF" w:rsidR="00AB6C96" w:rsidRDefault="008B79CA" w:rsidP="00AB6C96">
      <w:pPr>
        <w:pStyle w:val="ListParagraph"/>
        <w:numPr>
          <w:ilvl w:val="0"/>
          <w:numId w:val="26"/>
        </w:numPr>
      </w:pPr>
      <w:r>
        <w:t>Service Delivery Statements (SDS) are issued in September of each financial year so that they can guide the Annual Planning and POB Performance Agreement processes.</w:t>
      </w:r>
    </w:p>
    <w:p w14:paraId="0EFB166B" w14:textId="7D132C85" w:rsidR="00AB6C96" w:rsidRDefault="008B79CA" w:rsidP="00AB6C96">
      <w:pPr>
        <w:pStyle w:val="ListParagraph"/>
        <w:numPr>
          <w:ilvl w:val="0"/>
          <w:numId w:val="26"/>
        </w:numPr>
      </w:pPr>
      <w:r>
        <w:t xml:space="preserve">Annual Plans are reviewed between August and November of each financial year </w:t>
      </w:r>
      <w:r w:rsidR="00AB6C96">
        <w:t>so that they can be fed in OMA and RC budgeting processes. As a consequence of these reviews Strategic Plans may need to be supplemented or reviewed.</w:t>
      </w:r>
    </w:p>
    <w:p w14:paraId="75D8BBFD" w14:textId="783A986A" w:rsidR="00AB6C96" w:rsidRDefault="00AB6C96" w:rsidP="00AB6C96">
      <w:pPr>
        <w:pStyle w:val="ListParagraph"/>
        <w:numPr>
          <w:ilvl w:val="0"/>
          <w:numId w:val="26"/>
        </w:numPr>
      </w:pPr>
      <w:r>
        <w:t>Performance Agreements are completed and signed annually before</w:t>
      </w:r>
      <w:r w:rsidR="008A288B">
        <w:t xml:space="preserve"> </w:t>
      </w:r>
      <w:r>
        <w:t>31st March, but no later than the 30</w:t>
      </w:r>
      <w:r w:rsidRPr="00AB6C96">
        <w:rPr>
          <w:vertAlign w:val="superscript"/>
        </w:rPr>
        <w:t xml:space="preserve">th </w:t>
      </w:r>
      <w:r w:rsidR="008A288B">
        <w:t xml:space="preserve">of </w:t>
      </w:r>
      <w:r>
        <w:t>April.</w:t>
      </w:r>
    </w:p>
    <w:p w14:paraId="0C6EF6A3" w14:textId="6E8F66D5" w:rsidR="00AB6C96" w:rsidRDefault="00AB6C96" w:rsidP="00AB6C96">
      <w:pPr>
        <w:pStyle w:val="ListParagraph"/>
        <w:numPr>
          <w:ilvl w:val="0"/>
          <w:numId w:val="26"/>
        </w:numPr>
      </w:pPr>
      <w:r>
        <w:t xml:space="preserve">Employees who are </w:t>
      </w:r>
      <w:r w:rsidR="001E0C8C">
        <w:t>transferred -</w:t>
      </w:r>
      <w:r>
        <w:t xml:space="preserve"> whether for logistic reasons, </w:t>
      </w:r>
      <w:r w:rsidR="00BF27B9">
        <w:t>promotion,</w:t>
      </w:r>
      <w:r>
        <w:t xml:space="preserve"> or other changes in their position, need to have a new Performance Agreement in place within two (2) weeks of their transfer.</w:t>
      </w:r>
    </w:p>
    <w:p w14:paraId="7EFBD3DC" w14:textId="11575559" w:rsidR="00AB6C96" w:rsidRDefault="00AB6C96" w:rsidP="00AB6C96">
      <w:pPr>
        <w:pStyle w:val="ListParagraph"/>
        <w:numPr>
          <w:ilvl w:val="0"/>
          <w:numId w:val="26"/>
        </w:numPr>
      </w:pPr>
      <w:r>
        <w:t>All new staff members are to complete general induction programme including PMS.</w:t>
      </w:r>
    </w:p>
    <w:p w14:paraId="037B6D98" w14:textId="4A99E0B0" w:rsidR="001E0C8C" w:rsidRDefault="00AB6C96" w:rsidP="001E0C8C">
      <w:pPr>
        <w:pStyle w:val="ListParagraph"/>
        <w:numPr>
          <w:ilvl w:val="0"/>
          <w:numId w:val="26"/>
        </w:numPr>
      </w:pPr>
      <w:r>
        <w:t xml:space="preserve">All new staff members </w:t>
      </w:r>
      <w:r w:rsidR="001E0C8C">
        <w:t>are to sign Performance Agreements within four (4) weeks after assumption of duties.</w:t>
      </w:r>
    </w:p>
    <w:p w14:paraId="310862AB" w14:textId="7FD2E5D4" w:rsidR="001E0C8C" w:rsidRDefault="001E0C8C" w:rsidP="001E0C8C">
      <w:pPr>
        <w:pStyle w:val="ListParagraph"/>
        <w:numPr>
          <w:ilvl w:val="0"/>
          <w:numId w:val="26"/>
        </w:numPr>
      </w:pPr>
      <w:r>
        <w:t>Six-monthly review sessions need to be conducted at the end of the third week of September and March each year.</w:t>
      </w:r>
    </w:p>
    <w:p w14:paraId="794A4365" w14:textId="009A6AD2" w:rsidR="001E0C8C" w:rsidRDefault="001E0C8C" w:rsidP="008B79CA">
      <w:pPr>
        <w:pStyle w:val="ListParagraph"/>
        <w:numPr>
          <w:ilvl w:val="0"/>
          <w:numId w:val="26"/>
        </w:numPr>
      </w:pPr>
      <w:r>
        <w:t>Annual performance assessments and appraisals are to be conducted in April each year.</w:t>
      </w:r>
    </w:p>
    <w:p w14:paraId="13F071ED" w14:textId="77777777" w:rsidR="00A062A1" w:rsidRDefault="00A062A1" w:rsidP="00A062A1"/>
    <w:p w14:paraId="1D9417BE" w14:textId="76BB8BD5" w:rsidR="008A13A7" w:rsidRDefault="00557569" w:rsidP="00A062A1">
      <w:pPr>
        <w:pStyle w:val="Heading2"/>
        <w:numPr>
          <w:ilvl w:val="1"/>
          <w:numId w:val="2"/>
        </w:numPr>
      </w:pPr>
      <w:bookmarkStart w:id="25" w:name="_Toc96511940"/>
      <w:r>
        <w:t>PMP</w:t>
      </w:r>
      <w:r w:rsidR="004462B9">
        <w:t xml:space="preserve"> Linkages to Monitoring </w:t>
      </w:r>
      <w:r w:rsidR="00491777">
        <w:t>and</w:t>
      </w:r>
      <w:r w:rsidR="004462B9">
        <w:t xml:space="preserve"> Evaluation</w:t>
      </w:r>
      <w:bookmarkEnd w:id="25"/>
    </w:p>
    <w:p w14:paraId="276006A9" w14:textId="0C1559FF" w:rsidR="00FC34D8" w:rsidRDefault="008A13A7" w:rsidP="007C308F">
      <w:r>
        <w:t xml:space="preserve">The integration of the M&amp;E system into the </w:t>
      </w:r>
      <w:r w:rsidR="00557569">
        <w:t>PMF</w:t>
      </w:r>
      <w:r w:rsidR="00385CDA">
        <w:t xml:space="preserve"> </w:t>
      </w:r>
      <w:r>
        <w:t xml:space="preserve">will provide a clear mechanism for effective and efficient monitoring, evaluation and simplified reporting on the progress and achievements of development and service delivery programs at </w:t>
      </w:r>
      <w:r w:rsidR="00241FCD">
        <w:t xml:space="preserve">all </w:t>
      </w:r>
      <w:r>
        <w:t xml:space="preserve">arms and </w:t>
      </w:r>
      <w:r w:rsidR="00844C1A">
        <w:t>l</w:t>
      </w:r>
      <w:r>
        <w:t xml:space="preserve">evels of </w:t>
      </w:r>
      <w:r w:rsidR="00385CDA">
        <w:t>G</w:t>
      </w:r>
      <w:r w:rsidR="00241FCD">
        <w:t>overnment.</w:t>
      </w:r>
      <w:r w:rsidR="003C6D02">
        <w:t xml:space="preserve"> </w:t>
      </w:r>
      <w:r w:rsidR="00844C1A">
        <w:t xml:space="preserve">Planning </w:t>
      </w:r>
      <w:r>
        <w:t>officers will be required to establish M&amp;E systems for their entities using the</w:t>
      </w:r>
      <w:r w:rsidR="00D84E30">
        <w:t xml:space="preserve"> P</w:t>
      </w:r>
      <w:r w:rsidR="008E06E6">
        <w:t xml:space="preserve">erformance Management </w:t>
      </w:r>
      <w:r w:rsidR="00385CDA">
        <w:t>G</w:t>
      </w:r>
      <w:r w:rsidR="008E06E6">
        <w:t>uidelines (PMG)</w:t>
      </w:r>
      <w:r>
        <w:t xml:space="preserve">. Under the </w:t>
      </w:r>
      <w:r w:rsidR="00557569">
        <w:t>PMF</w:t>
      </w:r>
      <w:r>
        <w:t xml:space="preserve">, the M&amp;E systems in individual </w:t>
      </w:r>
      <w:r w:rsidR="0099785A">
        <w:t>PA</w:t>
      </w:r>
      <w:r w:rsidR="00241FCD">
        <w:t xml:space="preserve"> </w:t>
      </w:r>
      <w:r>
        <w:t xml:space="preserve">will be integrated with existing performance management and </w:t>
      </w:r>
      <w:r w:rsidR="00351F23">
        <w:t>decision-making</w:t>
      </w:r>
      <w:r>
        <w:t xml:space="preserve"> </w:t>
      </w:r>
      <w:r w:rsidR="00385CDA">
        <w:t xml:space="preserve">processes </w:t>
      </w:r>
      <w:r>
        <w:t xml:space="preserve">existing within the </w:t>
      </w:r>
      <w:r w:rsidR="005E5FB1">
        <w:t>public service.</w:t>
      </w:r>
    </w:p>
    <w:p w14:paraId="2A2A373F" w14:textId="30963ACA" w:rsidR="003557B2" w:rsidRDefault="003557B2" w:rsidP="007C308F"/>
    <w:p w14:paraId="004AAE7B" w14:textId="77777777" w:rsidR="001E0C8C" w:rsidRDefault="001E0C8C" w:rsidP="001E0C8C">
      <w:pPr>
        <w:pStyle w:val="Heading2"/>
        <w:numPr>
          <w:ilvl w:val="1"/>
          <w:numId w:val="2"/>
        </w:numPr>
      </w:pPr>
      <w:bookmarkStart w:id="26" w:name="_Toc96511941"/>
      <w:r>
        <w:t>Appeals</w:t>
      </w:r>
      <w:bookmarkEnd w:id="26"/>
    </w:p>
    <w:p w14:paraId="7DC565A1" w14:textId="58C7E9A1" w:rsidR="006D60D9" w:rsidRDefault="001E0C8C" w:rsidP="001E0C8C">
      <w:r>
        <w:t xml:space="preserve">The staff </w:t>
      </w:r>
      <w:r w:rsidR="006D60D9">
        <w:t>members have a right to appeal where there is a real or perceived unfair practice:</w:t>
      </w:r>
    </w:p>
    <w:p w14:paraId="085AA9D2" w14:textId="77777777" w:rsidR="00AC5A8D" w:rsidRDefault="00AC5A8D" w:rsidP="001E0C8C"/>
    <w:p w14:paraId="04CD07B8" w14:textId="2B227C46" w:rsidR="006D60D9" w:rsidRDefault="006D60D9" w:rsidP="00AC5A8D">
      <w:pPr>
        <w:pStyle w:val="ListParagraph"/>
        <w:numPr>
          <w:ilvl w:val="0"/>
          <w:numId w:val="27"/>
        </w:numPr>
      </w:pPr>
      <w:r>
        <w:t>If a staff member is not satisfied with the outcome of the assessment or appraisal, then they can refer the matter to the manager’s manager or next level up supervisor.</w:t>
      </w:r>
    </w:p>
    <w:p w14:paraId="25214654" w14:textId="6707665E" w:rsidR="006D60D9" w:rsidRDefault="006D60D9" w:rsidP="006D60D9">
      <w:pPr>
        <w:pStyle w:val="ListParagraph"/>
        <w:numPr>
          <w:ilvl w:val="0"/>
          <w:numId w:val="27"/>
        </w:numPr>
      </w:pPr>
      <w:r>
        <w:t xml:space="preserve">If the staff member is not satisfied with the next level up supervisor decision, they are entitled to </w:t>
      </w:r>
      <w:r w:rsidR="005F419B">
        <w:t>appeal</w:t>
      </w:r>
      <w:r>
        <w:t xml:space="preserve"> in writing within fourteen (14) calendar day to the Moderation Committee whose decision will be final.</w:t>
      </w:r>
    </w:p>
    <w:p w14:paraId="41524315" w14:textId="40F0059E" w:rsidR="005F419B" w:rsidRDefault="005F419B" w:rsidP="005F419B"/>
    <w:p w14:paraId="53145670" w14:textId="6FDE6F20" w:rsidR="005F419B" w:rsidRDefault="005F419B" w:rsidP="005F419B">
      <w:pPr>
        <w:pStyle w:val="Heading2"/>
        <w:numPr>
          <w:ilvl w:val="1"/>
          <w:numId w:val="2"/>
        </w:numPr>
      </w:pPr>
      <w:bookmarkStart w:id="27" w:name="_Toc96511942"/>
      <w:r>
        <w:t>Approval</w:t>
      </w:r>
      <w:bookmarkEnd w:id="27"/>
    </w:p>
    <w:p w14:paraId="0E5A1521" w14:textId="28819D90" w:rsidR="003557B2" w:rsidRDefault="005F419B" w:rsidP="000738F8">
      <w:r>
        <w:t>This Performance Management Policy is approved by Cabinet</w:t>
      </w:r>
    </w:p>
    <w:p w14:paraId="10DE1309" w14:textId="64017F68" w:rsidR="001C6E92" w:rsidRPr="001C6E92" w:rsidRDefault="00203858" w:rsidP="001C6E92">
      <w:pPr>
        <w:pStyle w:val="Heading1"/>
        <w:numPr>
          <w:ilvl w:val="0"/>
          <w:numId w:val="2"/>
        </w:numPr>
        <w:ind w:left="709"/>
      </w:pPr>
      <w:bookmarkStart w:id="28" w:name="_Toc96511943"/>
      <w:r>
        <w:t>Critical Factors for Implementation of the PMP</w:t>
      </w:r>
      <w:bookmarkEnd w:id="28"/>
    </w:p>
    <w:p w14:paraId="6A77E9D9" w14:textId="650657BA" w:rsidR="00FC34D8" w:rsidRDefault="00FC34D8" w:rsidP="00FC34D8">
      <w:pPr>
        <w:tabs>
          <w:tab w:val="left" w:pos="3493"/>
        </w:tabs>
      </w:pPr>
      <w:r>
        <w:t xml:space="preserve">The following are the critical success factors that will guide the implementation and administration of the </w:t>
      </w:r>
      <w:r w:rsidR="00557569">
        <w:t>PMP</w:t>
      </w:r>
      <w:r>
        <w:t>:</w:t>
      </w:r>
    </w:p>
    <w:p w14:paraId="3F6073A8" w14:textId="77777777" w:rsidR="00AC5A8D" w:rsidRDefault="00AC5A8D" w:rsidP="00FC34D8">
      <w:pPr>
        <w:tabs>
          <w:tab w:val="left" w:pos="3493"/>
        </w:tabs>
      </w:pPr>
    </w:p>
    <w:p w14:paraId="1553149C" w14:textId="5B17AF83" w:rsidR="00FC34D8" w:rsidRDefault="00FC34D8" w:rsidP="00D65B23">
      <w:pPr>
        <w:numPr>
          <w:ilvl w:val="0"/>
          <w:numId w:val="9"/>
        </w:numPr>
        <w:tabs>
          <w:tab w:val="left" w:pos="3493"/>
        </w:tabs>
      </w:pPr>
      <w:r>
        <w:t>A whole of-</w:t>
      </w:r>
      <w:r w:rsidR="00453D71">
        <w:t>G</w:t>
      </w:r>
      <w:r>
        <w:t xml:space="preserve">overnment </w:t>
      </w:r>
      <w:r w:rsidR="003D1025">
        <w:t>approach.</w:t>
      </w:r>
    </w:p>
    <w:p w14:paraId="2F4A51EE" w14:textId="5AC2067A" w:rsidR="00FC34D8" w:rsidRDefault="00FC34D8" w:rsidP="00D65B23">
      <w:pPr>
        <w:numPr>
          <w:ilvl w:val="0"/>
          <w:numId w:val="9"/>
        </w:numPr>
        <w:tabs>
          <w:tab w:val="left" w:pos="3493"/>
        </w:tabs>
      </w:pPr>
      <w:r>
        <w:t xml:space="preserve">Goodwill and commitment of political leaders and </w:t>
      </w:r>
      <w:r w:rsidR="00453D71">
        <w:t xml:space="preserve">senior </w:t>
      </w:r>
      <w:r>
        <w:t>executives</w:t>
      </w:r>
      <w:r w:rsidR="00791B2E">
        <w:t xml:space="preserve"> </w:t>
      </w:r>
      <w:r>
        <w:t xml:space="preserve">in all arms of </w:t>
      </w:r>
      <w:r w:rsidR="00791B2E">
        <w:t>G</w:t>
      </w:r>
      <w:r w:rsidR="00241FCD">
        <w:t>overnment</w:t>
      </w:r>
      <w:r w:rsidR="00561843">
        <w:t>.</w:t>
      </w:r>
    </w:p>
    <w:p w14:paraId="5135E636" w14:textId="626C2AD1" w:rsidR="00FC34D8" w:rsidRDefault="00FC34D8" w:rsidP="00D65B23">
      <w:pPr>
        <w:numPr>
          <w:ilvl w:val="0"/>
          <w:numId w:val="9"/>
        </w:numPr>
        <w:tabs>
          <w:tab w:val="left" w:pos="3493"/>
        </w:tabs>
      </w:pPr>
      <w:r>
        <w:t xml:space="preserve">Change in public service </w:t>
      </w:r>
      <w:r w:rsidR="00791B2E">
        <w:t>culture</w:t>
      </w:r>
      <w:r>
        <w:t xml:space="preserve"> to results orientation and observance of meritocratic </w:t>
      </w:r>
      <w:r w:rsidR="00E03FA8">
        <w:t>principles.</w:t>
      </w:r>
    </w:p>
    <w:p w14:paraId="1BCD7BCA" w14:textId="4F82C50C" w:rsidR="00FC34D8" w:rsidRDefault="00FC34D8" w:rsidP="00D65B23">
      <w:pPr>
        <w:numPr>
          <w:ilvl w:val="0"/>
          <w:numId w:val="9"/>
        </w:numPr>
        <w:tabs>
          <w:tab w:val="left" w:pos="3493"/>
        </w:tabs>
      </w:pPr>
      <w:r>
        <w:lastRenderedPageBreak/>
        <w:t xml:space="preserve">Citizen participation in assessments of development and service </w:t>
      </w:r>
      <w:r w:rsidR="004260D7">
        <w:t>delivery.</w:t>
      </w:r>
    </w:p>
    <w:p w14:paraId="3512A384" w14:textId="65A1E328" w:rsidR="00FC34D8" w:rsidRDefault="00FC34D8" w:rsidP="00D65B23">
      <w:pPr>
        <w:numPr>
          <w:ilvl w:val="0"/>
          <w:numId w:val="9"/>
        </w:numPr>
        <w:tabs>
          <w:tab w:val="left" w:pos="3493"/>
        </w:tabs>
      </w:pPr>
      <w:r>
        <w:t xml:space="preserve">A uniform robust rewards and sanctions </w:t>
      </w:r>
      <w:r w:rsidR="00B8658F">
        <w:t>framework.</w:t>
      </w:r>
    </w:p>
    <w:p w14:paraId="2717BC19" w14:textId="7C154608" w:rsidR="00FC34D8" w:rsidRDefault="00FC34D8" w:rsidP="00D65B23">
      <w:pPr>
        <w:numPr>
          <w:ilvl w:val="0"/>
          <w:numId w:val="9"/>
        </w:numPr>
        <w:tabs>
          <w:tab w:val="left" w:pos="3493"/>
        </w:tabs>
      </w:pPr>
      <w:r>
        <w:t xml:space="preserve">An effective framework for coordination and implementation of performance </w:t>
      </w:r>
      <w:r w:rsidR="003C1518">
        <w:t>management.</w:t>
      </w:r>
    </w:p>
    <w:p w14:paraId="5497C6F3" w14:textId="21B7B381" w:rsidR="00FC34D8" w:rsidRDefault="00FC34D8" w:rsidP="00D65B23">
      <w:pPr>
        <w:numPr>
          <w:ilvl w:val="0"/>
          <w:numId w:val="9"/>
        </w:numPr>
        <w:tabs>
          <w:tab w:val="left" w:pos="3493"/>
        </w:tabs>
      </w:pPr>
      <w:r>
        <w:t>Capacity building, automation, and innovation; and</w:t>
      </w:r>
    </w:p>
    <w:p w14:paraId="7A861146" w14:textId="41D0579B" w:rsidR="00BD2D24" w:rsidRDefault="00FC34D8" w:rsidP="00D65B23">
      <w:pPr>
        <w:numPr>
          <w:ilvl w:val="0"/>
          <w:numId w:val="9"/>
        </w:numPr>
        <w:tabs>
          <w:tab w:val="left" w:pos="3493"/>
        </w:tabs>
      </w:pPr>
      <w:r>
        <w:t>Communication of performance results and feedback mechanisms.</w:t>
      </w:r>
    </w:p>
    <w:p w14:paraId="70BDBFC7" w14:textId="54671A7D" w:rsidR="00DB05EC" w:rsidRDefault="00DB05EC" w:rsidP="00DB05EC">
      <w:pPr>
        <w:tabs>
          <w:tab w:val="left" w:pos="3493"/>
        </w:tabs>
      </w:pPr>
    </w:p>
    <w:p w14:paraId="4C413CA7" w14:textId="3DB4AFA5" w:rsidR="00FD246C" w:rsidRDefault="00F510EB" w:rsidP="005E437E">
      <w:pPr>
        <w:pStyle w:val="Heading2"/>
        <w:numPr>
          <w:ilvl w:val="1"/>
          <w:numId w:val="2"/>
        </w:numPr>
      </w:pPr>
      <w:bookmarkStart w:id="29" w:name="_Toc96511944"/>
      <w:r>
        <w:t xml:space="preserve">Stakeholders in </w:t>
      </w:r>
      <w:r w:rsidR="00557569">
        <w:t>PMP</w:t>
      </w:r>
      <w:bookmarkEnd w:id="29"/>
    </w:p>
    <w:p w14:paraId="7DC0B9EA" w14:textId="46D28714" w:rsidR="00FD246C" w:rsidRDefault="00FD246C" w:rsidP="00FD246C">
      <w:pPr>
        <w:tabs>
          <w:tab w:val="left" w:pos="3493"/>
        </w:tabs>
      </w:pPr>
      <w:r>
        <w:t xml:space="preserve">The key stakeholders tasked with the roll out of the </w:t>
      </w:r>
      <w:r w:rsidR="00557569">
        <w:t>PMP</w:t>
      </w:r>
      <w:r>
        <w:t xml:space="preserve"> implementation process include </w:t>
      </w:r>
      <w:r w:rsidR="0051610A">
        <w:t xml:space="preserve">the </w:t>
      </w:r>
      <w:r w:rsidR="00741432">
        <w:t>N</w:t>
      </w:r>
      <w:r w:rsidR="0051610A">
        <w:t xml:space="preserve">ational </w:t>
      </w:r>
      <w:r w:rsidR="00741432">
        <w:t>P</w:t>
      </w:r>
      <w:r w:rsidR="0051610A">
        <w:t xml:space="preserve">lanning </w:t>
      </w:r>
      <w:r w:rsidR="00741432">
        <w:t>C</w:t>
      </w:r>
      <w:r w:rsidR="0051610A">
        <w:t>ommission</w:t>
      </w:r>
      <w:r w:rsidR="00741432">
        <w:t>,</w:t>
      </w:r>
      <w:r w:rsidR="0051610A">
        <w:t xml:space="preserve"> (NPC),</w:t>
      </w:r>
      <w:r w:rsidR="00741432">
        <w:t xml:space="preserve"> M</w:t>
      </w:r>
      <w:r w:rsidR="0051610A">
        <w:t>inistry of Finance (MOF),</w:t>
      </w:r>
      <w:r w:rsidR="00470DE8">
        <w:t xml:space="preserve"> </w:t>
      </w:r>
      <w:r w:rsidR="0051610A" w:rsidRPr="0051610A">
        <w:t xml:space="preserve">Namibian Institute </w:t>
      </w:r>
      <w:r w:rsidR="0051610A">
        <w:t>o</w:t>
      </w:r>
      <w:r w:rsidR="0051610A" w:rsidRPr="0051610A">
        <w:t xml:space="preserve">f Public Administration </w:t>
      </w:r>
      <w:r w:rsidR="0051610A">
        <w:t>a</w:t>
      </w:r>
      <w:r w:rsidR="0051610A" w:rsidRPr="0051610A">
        <w:t>nd Management</w:t>
      </w:r>
      <w:r w:rsidR="0051610A">
        <w:t xml:space="preserve"> (N</w:t>
      </w:r>
      <w:r w:rsidR="00470DE8">
        <w:t>IPAM</w:t>
      </w:r>
      <w:r w:rsidR="0051610A">
        <w:t>)</w:t>
      </w:r>
      <w:r w:rsidR="00741432">
        <w:t xml:space="preserve"> </w:t>
      </w:r>
      <w:r>
        <w:t xml:space="preserve">and </w:t>
      </w:r>
      <w:r w:rsidR="00326D80">
        <w:t>OPM</w:t>
      </w:r>
      <w:r>
        <w:t>. Other stakeholders include the Judiciary, Parliament</w:t>
      </w:r>
      <w:r w:rsidR="00470DE8">
        <w:t xml:space="preserve"> and </w:t>
      </w:r>
      <w:r>
        <w:t xml:space="preserve">Independent Commissions and all government </w:t>
      </w:r>
      <w:r w:rsidR="00F356A3">
        <w:t>institutions</w:t>
      </w:r>
      <w:r w:rsidR="00326D80">
        <w:t xml:space="preserve"> </w:t>
      </w:r>
      <w:r>
        <w:t xml:space="preserve">that receive funding from the </w:t>
      </w:r>
      <w:r w:rsidR="00326D80">
        <w:t>MOF</w:t>
      </w:r>
      <w:r>
        <w:t>. Ultimately, the major stakeholder is the citizen who expects delivery of quality services from public servants and public institutions. It also includes the private sector which expects facilitation from the public sector so as to effectively contribute to economic growth and development.</w:t>
      </w:r>
    </w:p>
    <w:p w14:paraId="673B1E4E" w14:textId="636AA0B2" w:rsidR="00FD246C" w:rsidRDefault="00FD246C" w:rsidP="00FD246C">
      <w:pPr>
        <w:tabs>
          <w:tab w:val="left" w:pos="3493"/>
        </w:tabs>
      </w:pPr>
    </w:p>
    <w:p w14:paraId="620673C5" w14:textId="0B90EFB0" w:rsidR="00FD246C" w:rsidRDefault="00FD246C" w:rsidP="00FD246C">
      <w:pPr>
        <w:tabs>
          <w:tab w:val="left" w:pos="3493"/>
        </w:tabs>
      </w:pPr>
      <w:r>
        <w:t xml:space="preserve">Full adoption and implementation of the </w:t>
      </w:r>
      <w:r w:rsidR="00557569">
        <w:t>PMP</w:t>
      </w:r>
      <w:r>
        <w:t xml:space="preserve"> by all the stakeholders is expected to result in improved and impactful performance that translates into improved productivity. To ensure that the ultimate stakeholder is fully involved beyond just participating in the planning, </w:t>
      </w:r>
      <w:r w:rsidR="00203858">
        <w:t>budgeting,</w:t>
      </w:r>
      <w:r>
        <w:t xml:space="preserve"> and policy processes, the </w:t>
      </w:r>
      <w:r w:rsidR="003C65DC">
        <w:t>OPM</w:t>
      </w:r>
      <w:r>
        <w:t xml:space="preserve"> will develop a “citizens’ scorecard” for citizens to rate the services provided by respective public institutions annually.</w:t>
      </w:r>
    </w:p>
    <w:p w14:paraId="2C72E267" w14:textId="171D1839" w:rsidR="00FD246C" w:rsidRDefault="00FD246C" w:rsidP="00FD246C">
      <w:pPr>
        <w:tabs>
          <w:tab w:val="left" w:pos="3493"/>
        </w:tabs>
      </w:pPr>
    </w:p>
    <w:p w14:paraId="4E645EFC" w14:textId="529E5855" w:rsidR="00FD246C" w:rsidRPr="00614F76" w:rsidRDefault="004462B9" w:rsidP="005E437E">
      <w:pPr>
        <w:pStyle w:val="Heading2"/>
        <w:numPr>
          <w:ilvl w:val="1"/>
          <w:numId w:val="2"/>
        </w:numPr>
      </w:pPr>
      <w:bookmarkStart w:id="30" w:name="_Toc96511945"/>
      <w:r w:rsidRPr="00614F76">
        <w:t>Capacity Building Plan</w:t>
      </w:r>
      <w:bookmarkEnd w:id="30"/>
    </w:p>
    <w:p w14:paraId="7B9CD404" w14:textId="33FA88C3" w:rsidR="00FD246C" w:rsidRDefault="00FD246C" w:rsidP="00FD246C">
      <w:pPr>
        <w:tabs>
          <w:tab w:val="left" w:pos="3493"/>
        </w:tabs>
      </w:pPr>
      <w:r>
        <w:t>PM</w:t>
      </w:r>
      <w:r w:rsidR="005F419B">
        <w:t>S</w:t>
      </w:r>
      <w:r w:rsidR="008E06E6">
        <w:t xml:space="preserve"> </w:t>
      </w:r>
      <w:r>
        <w:t xml:space="preserve">is a critical discipline within public service institutions. There is therefore a need to continuously build capacity to implement it as envisaged in this </w:t>
      </w:r>
      <w:r w:rsidR="00557569">
        <w:t>PMP</w:t>
      </w:r>
      <w:r>
        <w:t xml:space="preserve">. The implementing and coordinating bodies are required to strengthen </w:t>
      </w:r>
      <w:r w:rsidR="008E06E6">
        <w:t>PM</w:t>
      </w:r>
      <w:r w:rsidR="005F419B">
        <w:t>S</w:t>
      </w:r>
      <w:r w:rsidR="008E06E6">
        <w:t>, such as</w:t>
      </w:r>
      <w:r>
        <w:t xml:space="preserve"> Committees fully dedicated to managing performance</w:t>
      </w:r>
      <w:r w:rsidR="005B4253">
        <w:t>.</w:t>
      </w:r>
      <w:r>
        <w:t xml:space="preserve"> </w:t>
      </w:r>
      <w:r w:rsidR="00CB3167">
        <w:t>OPM</w:t>
      </w:r>
      <w:r>
        <w:t xml:space="preserve"> will partner with the </w:t>
      </w:r>
      <w:r w:rsidR="00CB3167">
        <w:t>NIPAM</w:t>
      </w:r>
      <w:r>
        <w:t xml:space="preserve"> to develop and roll out a curriculum on </w:t>
      </w:r>
      <w:r w:rsidR="005F419B">
        <w:t xml:space="preserve">the </w:t>
      </w:r>
      <w:r w:rsidR="008E06E6">
        <w:t>PM</w:t>
      </w:r>
      <w:r w:rsidR="005F419B">
        <w:t>S</w:t>
      </w:r>
      <w:r w:rsidR="008E06E6">
        <w:t xml:space="preserve"> </w:t>
      </w:r>
      <w:r>
        <w:t xml:space="preserve">towards creating skills and competencies to effectively manage </w:t>
      </w:r>
      <w:r w:rsidR="005F419B">
        <w:t xml:space="preserve">the </w:t>
      </w:r>
      <w:r w:rsidR="008E06E6">
        <w:t>PM</w:t>
      </w:r>
      <w:r w:rsidR="005F419B">
        <w:t>S</w:t>
      </w:r>
      <w:r w:rsidR="008E06E6">
        <w:t xml:space="preserve"> </w:t>
      </w:r>
      <w:r>
        <w:t xml:space="preserve">across all public service institutions. The </w:t>
      </w:r>
      <w:r w:rsidR="00CB3167">
        <w:t>OPM</w:t>
      </w:r>
      <w:r w:rsidR="008E06E6">
        <w:t xml:space="preserve"> and </w:t>
      </w:r>
      <w:r>
        <w:t>independent institutions</w:t>
      </w:r>
      <w:r w:rsidR="008E06E6">
        <w:t xml:space="preserve"> </w:t>
      </w:r>
      <w:r>
        <w:t xml:space="preserve">will be enjoined to create permanent positions for these cadres of managing </w:t>
      </w:r>
      <w:r w:rsidR="005F419B">
        <w:t xml:space="preserve">the </w:t>
      </w:r>
      <w:r w:rsidR="00CD2EDA">
        <w:t>PM</w:t>
      </w:r>
      <w:r w:rsidR="005F419B">
        <w:t>S</w:t>
      </w:r>
      <w:r>
        <w:t xml:space="preserve"> in the </w:t>
      </w:r>
      <w:r w:rsidR="005F419B">
        <w:t>GRN</w:t>
      </w:r>
      <w:r>
        <w:t>.</w:t>
      </w:r>
    </w:p>
    <w:p w14:paraId="6FA98ABB" w14:textId="77777777" w:rsidR="00CB3167" w:rsidRDefault="00CB3167" w:rsidP="00FD246C">
      <w:pPr>
        <w:tabs>
          <w:tab w:val="left" w:pos="3493"/>
        </w:tabs>
      </w:pPr>
    </w:p>
    <w:p w14:paraId="4A7EA1ED" w14:textId="3CAABF29" w:rsidR="00FD246C" w:rsidRDefault="004462B9" w:rsidP="005E437E">
      <w:pPr>
        <w:pStyle w:val="Heading2"/>
        <w:numPr>
          <w:ilvl w:val="1"/>
          <w:numId w:val="2"/>
        </w:numPr>
      </w:pPr>
      <w:bookmarkStart w:id="31" w:name="_Toc96511946"/>
      <w:r>
        <w:t>Change Management</w:t>
      </w:r>
      <w:bookmarkEnd w:id="31"/>
    </w:p>
    <w:p w14:paraId="3DB6FCC9" w14:textId="3649773E" w:rsidR="0054457C" w:rsidRDefault="00FD246C" w:rsidP="00FD246C">
      <w:pPr>
        <w:tabs>
          <w:tab w:val="left" w:pos="3493"/>
        </w:tabs>
      </w:pPr>
      <w:r>
        <w:t xml:space="preserve">The government will develop a change management program to cover the public sector and its related institutions, to ensure that the </w:t>
      </w:r>
      <w:r w:rsidR="00557569">
        <w:t>PMP</w:t>
      </w:r>
      <w:r>
        <w:t xml:space="preserve"> is fully rolled out, </w:t>
      </w:r>
      <w:r w:rsidR="004462B9">
        <w:t>internalized,</w:t>
      </w:r>
      <w:r>
        <w:t xml:space="preserve"> and adopted</w:t>
      </w:r>
      <w:r w:rsidR="00421783">
        <w:t xml:space="preserve"> </w:t>
      </w:r>
      <w:r>
        <w:t xml:space="preserve">in every </w:t>
      </w:r>
      <w:r w:rsidR="00421783">
        <w:t>OMA &amp; RC</w:t>
      </w:r>
      <w:r>
        <w:t>. The program will also address inculcation of national values, a performance culture, and sustainability. Change management will also entail incorporating continuous leadership training and mentoring initiatives.</w:t>
      </w:r>
    </w:p>
    <w:p w14:paraId="3B704E81" w14:textId="77777777" w:rsidR="00D60DBE" w:rsidRDefault="00D60DBE" w:rsidP="00FD246C">
      <w:pPr>
        <w:tabs>
          <w:tab w:val="left" w:pos="3493"/>
        </w:tabs>
      </w:pPr>
    </w:p>
    <w:p w14:paraId="5B563258" w14:textId="44CE7DDF" w:rsidR="00F510EB" w:rsidRPr="00F510EB" w:rsidRDefault="00F510EB" w:rsidP="003557B2">
      <w:pPr>
        <w:pStyle w:val="Heading2"/>
        <w:numPr>
          <w:ilvl w:val="1"/>
          <w:numId w:val="2"/>
        </w:numPr>
      </w:pPr>
      <w:bookmarkStart w:id="32" w:name="_Toc81342768"/>
      <w:bookmarkStart w:id="33" w:name="_Toc96511947"/>
      <w:r w:rsidRPr="00F510EB">
        <w:t>Public Participation</w:t>
      </w:r>
      <w:bookmarkEnd w:id="32"/>
      <w:bookmarkEnd w:id="33"/>
    </w:p>
    <w:p w14:paraId="79465597" w14:textId="69F23AD7" w:rsidR="00F510EB" w:rsidRDefault="00F510EB" w:rsidP="00F510EB">
      <w:pPr>
        <w:tabs>
          <w:tab w:val="left" w:pos="3493"/>
        </w:tabs>
      </w:pPr>
      <w:r w:rsidRPr="00F510EB">
        <w:t>The PM</w:t>
      </w:r>
      <w:r>
        <w:t xml:space="preserve">P </w:t>
      </w:r>
      <w:r w:rsidRPr="00F510EB">
        <w:t xml:space="preserve">will be monitored using </w:t>
      </w:r>
      <w:r w:rsidR="00BD15B3">
        <w:t>web-based self</w:t>
      </w:r>
      <w:r w:rsidR="002F7293">
        <w:t>-service survey</w:t>
      </w:r>
      <w:r w:rsidR="00BD15B3">
        <w:t xml:space="preserve"> from the PMS webpage</w:t>
      </w:r>
      <w:r w:rsidRPr="00F510EB">
        <w:t xml:space="preserve"> to gauge its effectiveness. In the medium term, a tool for monitoring the effectiveness of the PMP shall also be developed </w:t>
      </w:r>
      <w:r w:rsidR="0071233F">
        <w:t xml:space="preserve">to provide transparency to </w:t>
      </w:r>
      <w:r w:rsidR="008A288B">
        <w:t>c</w:t>
      </w:r>
      <w:r w:rsidRPr="00F510EB">
        <w:t xml:space="preserve">ivil </w:t>
      </w:r>
      <w:r w:rsidR="008A288B">
        <w:t>s</w:t>
      </w:r>
      <w:r w:rsidRPr="00F510EB">
        <w:t xml:space="preserve">ociety. OPM shall on </w:t>
      </w:r>
      <w:r w:rsidR="00BD15B3">
        <w:t xml:space="preserve">periodic </w:t>
      </w:r>
      <w:r w:rsidRPr="00F510EB">
        <w:t xml:space="preserve">basis issue guidelines to undertake </w:t>
      </w:r>
      <w:r w:rsidR="0071233F">
        <w:t xml:space="preserve">citizen </w:t>
      </w:r>
      <w:r w:rsidRPr="00F510EB">
        <w:t>surveys</w:t>
      </w:r>
      <w:r w:rsidR="00BD15B3">
        <w:t xml:space="preserve"> on the PMS webpage</w:t>
      </w:r>
      <w:r w:rsidRPr="00F510EB">
        <w:t xml:space="preserve">. </w:t>
      </w:r>
      <w:r w:rsidR="00BD15B3">
        <w:t xml:space="preserve">The results of the surveys will be made available to the public on the PMS webpage. The OPM will also engage community groups in town-hall meetings </w:t>
      </w:r>
      <w:r w:rsidR="005F419B">
        <w:t xml:space="preserve">on a periodic basis, </w:t>
      </w:r>
      <w:r w:rsidR="00BD15B3">
        <w:t>to assess the</w:t>
      </w:r>
      <w:r w:rsidRPr="00F510EB">
        <w:t xml:space="preserve"> performance of public services. </w:t>
      </w:r>
    </w:p>
    <w:p w14:paraId="15606BA7" w14:textId="77777777" w:rsidR="00D60DBE" w:rsidRPr="00F510EB" w:rsidRDefault="00D60DBE" w:rsidP="00F510EB">
      <w:pPr>
        <w:tabs>
          <w:tab w:val="left" w:pos="3493"/>
        </w:tabs>
      </w:pPr>
    </w:p>
    <w:p w14:paraId="1A4E8668" w14:textId="3CBB2705" w:rsidR="00F510EB" w:rsidRPr="00F510EB" w:rsidRDefault="00F510EB" w:rsidP="005E437E">
      <w:pPr>
        <w:pStyle w:val="Heading2"/>
        <w:numPr>
          <w:ilvl w:val="1"/>
          <w:numId w:val="2"/>
        </w:numPr>
      </w:pPr>
      <w:bookmarkStart w:id="34" w:name="_Toc81342769"/>
      <w:bookmarkStart w:id="35" w:name="_Toc96511948"/>
      <w:r w:rsidRPr="00F510EB">
        <w:lastRenderedPageBreak/>
        <w:t xml:space="preserve">Periodic </w:t>
      </w:r>
      <w:r>
        <w:t xml:space="preserve">Policy </w:t>
      </w:r>
      <w:r w:rsidRPr="00F510EB">
        <w:t>Review</w:t>
      </w:r>
      <w:bookmarkEnd w:id="34"/>
      <w:bookmarkEnd w:id="35"/>
    </w:p>
    <w:p w14:paraId="5012052A" w14:textId="175EBF11" w:rsidR="0054457C" w:rsidRDefault="00F510EB" w:rsidP="00203858">
      <w:pPr>
        <w:tabs>
          <w:tab w:val="left" w:pos="3493"/>
        </w:tabs>
      </w:pPr>
      <w:r w:rsidRPr="00F510EB">
        <w:t>Six months to the end of each 5-year policy cycle, an evaluation of the performance of the PM</w:t>
      </w:r>
      <w:r w:rsidR="00203858">
        <w:t>P</w:t>
      </w:r>
      <w:r w:rsidRPr="00F510EB">
        <w:t xml:space="preserve"> will be conducted. The recommendations for improvement of the PM</w:t>
      </w:r>
      <w:r>
        <w:t>P</w:t>
      </w:r>
      <w:r w:rsidRPr="00F510EB">
        <w:t xml:space="preserve"> emanating from the evaluation will be discussed by the ministries and the various implementation components. Those considered critical will be forwarded to the Cabinet for approval and will then be implemented in the forthcoming 5-year policy cycle. </w:t>
      </w:r>
    </w:p>
    <w:sectPr w:rsidR="0054457C" w:rsidSect="003934A3">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397"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91B40" w14:textId="77777777" w:rsidR="007023E3" w:rsidRDefault="007023E3" w:rsidP="00CD63B4">
      <w:r>
        <w:separator/>
      </w:r>
    </w:p>
  </w:endnote>
  <w:endnote w:type="continuationSeparator" w:id="0">
    <w:p w14:paraId="692C6E53" w14:textId="77777777" w:rsidR="007023E3" w:rsidRDefault="007023E3" w:rsidP="00CD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FooterChar"/>
      </w:rPr>
      <w:id w:val="-621768212"/>
      <w:docPartObj>
        <w:docPartGallery w:val="Page Numbers (Bottom of Page)"/>
        <w:docPartUnique/>
      </w:docPartObj>
    </w:sdtPr>
    <w:sdtEndPr>
      <w:rPr>
        <w:rStyle w:val="FooterChar"/>
      </w:rPr>
    </w:sdtEndPr>
    <w:sdtContent>
      <w:p w14:paraId="42666ED5" w14:textId="74ABF454" w:rsidR="00883D29" w:rsidRDefault="00883D29" w:rsidP="003934A3">
        <w:pPr>
          <w:framePr w:wrap="none" w:vAnchor="text" w:hAnchor="margin" w:xAlign="right" w:y="1"/>
          <w:rPr>
            <w:rStyle w:val="FooterChar"/>
          </w:rPr>
        </w:pPr>
        <w:r>
          <w:rPr>
            <w:rStyle w:val="FooterChar"/>
          </w:rPr>
          <w:fldChar w:fldCharType="begin"/>
        </w:r>
        <w:r>
          <w:rPr>
            <w:rStyle w:val="FooterChar"/>
          </w:rPr>
          <w:instrText xml:space="preserve"> PAGE </w:instrText>
        </w:r>
        <w:r>
          <w:rPr>
            <w:rStyle w:val="FooterChar"/>
          </w:rPr>
          <w:fldChar w:fldCharType="end"/>
        </w:r>
      </w:p>
    </w:sdtContent>
  </w:sdt>
  <w:p w14:paraId="514AECAC" w14:textId="77777777" w:rsidR="00883D29" w:rsidRDefault="00883D29" w:rsidP="008A735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7974701"/>
      <w:docPartObj>
        <w:docPartGallery w:val="Page Numbers (Bottom of Page)"/>
        <w:docPartUnique/>
      </w:docPartObj>
    </w:sdtPr>
    <w:sdtEndPr>
      <w:rPr>
        <w:rStyle w:val="PageNumber"/>
      </w:rPr>
    </w:sdtEndPr>
    <w:sdtContent>
      <w:p w14:paraId="06A3451D" w14:textId="4E242A46" w:rsidR="003934A3" w:rsidRDefault="003934A3" w:rsidP="007961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755B5A04" w14:textId="305EB91F" w:rsidR="00B05CC6" w:rsidRPr="00B05CC6" w:rsidRDefault="00B05CC6" w:rsidP="003934A3">
    <w:pPr>
      <w:pStyle w:val="Footer"/>
      <w:ind w:right="360"/>
      <w:rPr>
        <w:i/>
        <w:iCs/>
        <w:sz w:val="18"/>
        <w:szCs w:val="18"/>
      </w:rPr>
    </w:pPr>
    <w:r w:rsidRPr="00B05CC6">
      <w:rPr>
        <w:i/>
        <w:iCs/>
        <w:sz w:val="18"/>
        <w:szCs w:val="18"/>
      </w:rPr>
      <w:t>Office of the Prime Minister</w:t>
    </w:r>
    <w:r>
      <w:rPr>
        <w:i/>
        <w:iCs/>
        <w:sz w:val="18"/>
        <w:szCs w:val="18"/>
      </w:rPr>
      <w:t xml:space="preserve"> – Performance Management Policy (PMP)</w:t>
    </w:r>
  </w:p>
  <w:p w14:paraId="6E2C73AD" w14:textId="77777777" w:rsidR="00883D29" w:rsidRPr="00B05CC6" w:rsidRDefault="00883D29" w:rsidP="008A735B">
    <w:pPr>
      <w:ind w:right="360"/>
      <w:rPr>
        <w:i/>
        <w:i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0901" w14:textId="77777777" w:rsidR="005756E2" w:rsidRDefault="00575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E2B9B" w14:textId="77777777" w:rsidR="007023E3" w:rsidRDefault="007023E3" w:rsidP="00CD63B4">
      <w:r>
        <w:separator/>
      </w:r>
    </w:p>
  </w:footnote>
  <w:footnote w:type="continuationSeparator" w:id="0">
    <w:p w14:paraId="489E6B1E" w14:textId="77777777" w:rsidR="007023E3" w:rsidRDefault="007023E3" w:rsidP="00CD63B4">
      <w:r>
        <w:continuationSeparator/>
      </w:r>
    </w:p>
  </w:footnote>
  <w:footnote w:id="1">
    <w:p w14:paraId="43A95789" w14:textId="3B1CBB5C" w:rsidR="00A66C5F" w:rsidRDefault="00A66C5F">
      <w:pPr>
        <w:pStyle w:val="FootnoteText"/>
      </w:pPr>
      <w:r>
        <w:rPr>
          <w:rStyle w:val="FootnoteReference"/>
        </w:rPr>
        <w:footnoteRef/>
      </w:r>
      <w:r>
        <w:t xml:space="preserve"> Public Service for purposes of this policy </w:t>
      </w:r>
      <w:r w:rsidR="009D4F20">
        <w:t>is</w:t>
      </w:r>
      <w:r>
        <w:t xml:space="preserve"> defined as Offices, Ministries and Agencies (OMA) and Regional Councils.</w:t>
      </w:r>
      <w:r w:rsidR="009D4F20">
        <w:t xml:space="preserve"> (RC).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5480" w14:textId="63D1C717" w:rsidR="00883D29" w:rsidRDefault="00883D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9515" w14:textId="01CFA91B" w:rsidR="00883D29" w:rsidRPr="00B05CC6" w:rsidRDefault="00883D29">
    <w:pP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44BF" w14:textId="378AD31D" w:rsidR="00883D29" w:rsidRDefault="00883D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B16"/>
    <w:multiLevelType w:val="hybridMultilevel"/>
    <w:tmpl w:val="F8F69E1C"/>
    <w:lvl w:ilvl="0" w:tplc="6E4A917A">
      <w:start w:val="1"/>
      <w:numFmt w:val="lowerRoman"/>
      <w:lvlText w:val="%1."/>
      <w:lvlJc w:val="right"/>
      <w:pPr>
        <w:ind w:left="1126" w:hanging="360"/>
      </w:pPr>
      <w:rPr>
        <w:rFonts w:hint="default"/>
        <w:sz w:val="20"/>
      </w:rPr>
    </w:lvl>
    <w:lvl w:ilvl="1" w:tplc="08090019" w:tentative="1">
      <w:start w:val="1"/>
      <w:numFmt w:val="lowerLetter"/>
      <w:lvlText w:val="%2."/>
      <w:lvlJc w:val="left"/>
      <w:pPr>
        <w:ind w:left="1846" w:hanging="360"/>
      </w:pPr>
    </w:lvl>
    <w:lvl w:ilvl="2" w:tplc="0809001B" w:tentative="1">
      <w:start w:val="1"/>
      <w:numFmt w:val="lowerRoman"/>
      <w:lvlText w:val="%3."/>
      <w:lvlJc w:val="right"/>
      <w:pPr>
        <w:ind w:left="2566" w:hanging="180"/>
      </w:pPr>
    </w:lvl>
    <w:lvl w:ilvl="3" w:tplc="0809000F" w:tentative="1">
      <w:start w:val="1"/>
      <w:numFmt w:val="decimal"/>
      <w:lvlText w:val="%4."/>
      <w:lvlJc w:val="left"/>
      <w:pPr>
        <w:ind w:left="3286" w:hanging="360"/>
      </w:pPr>
    </w:lvl>
    <w:lvl w:ilvl="4" w:tplc="08090019" w:tentative="1">
      <w:start w:val="1"/>
      <w:numFmt w:val="lowerLetter"/>
      <w:lvlText w:val="%5."/>
      <w:lvlJc w:val="left"/>
      <w:pPr>
        <w:ind w:left="4006" w:hanging="360"/>
      </w:pPr>
    </w:lvl>
    <w:lvl w:ilvl="5" w:tplc="0809001B" w:tentative="1">
      <w:start w:val="1"/>
      <w:numFmt w:val="lowerRoman"/>
      <w:lvlText w:val="%6."/>
      <w:lvlJc w:val="right"/>
      <w:pPr>
        <w:ind w:left="4726" w:hanging="180"/>
      </w:pPr>
    </w:lvl>
    <w:lvl w:ilvl="6" w:tplc="0809000F" w:tentative="1">
      <w:start w:val="1"/>
      <w:numFmt w:val="decimal"/>
      <w:lvlText w:val="%7."/>
      <w:lvlJc w:val="left"/>
      <w:pPr>
        <w:ind w:left="5446" w:hanging="360"/>
      </w:pPr>
    </w:lvl>
    <w:lvl w:ilvl="7" w:tplc="08090019" w:tentative="1">
      <w:start w:val="1"/>
      <w:numFmt w:val="lowerLetter"/>
      <w:lvlText w:val="%8."/>
      <w:lvlJc w:val="left"/>
      <w:pPr>
        <w:ind w:left="6166" w:hanging="360"/>
      </w:pPr>
    </w:lvl>
    <w:lvl w:ilvl="8" w:tplc="0809001B" w:tentative="1">
      <w:start w:val="1"/>
      <w:numFmt w:val="lowerRoman"/>
      <w:lvlText w:val="%9."/>
      <w:lvlJc w:val="right"/>
      <w:pPr>
        <w:ind w:left="6886" w:hanging="180"/>
      </w:pPr>
    </w:lvl>
  </w:abstractNum>
  <w:abstractNum w:abstractNumId="1" w15:restartNumberingAfterBreak="0">
    <w:nsid w:val="047D6978"/>
    <w:multiLevelType w:val="hybridMultilevel"/>
    <w:tmpl w:val="CBECB35A"/>
    <w:lvl w:ilvl="0" w:tplc="6E4A917A">
      <w:start w:val="1"/>
      <w:numFmt w:val="lowerRoman"/>
      <w:lvlText w:val="%1."/>
      <w:lvlJc w:val="righ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B2C4F"/>
    <w:multiLevelType w:val="hybridMultilevel"/>
    <w:tmpl w:val="B37C1CD2"/>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C375509"/>
    <w:multiLevelType w:val="hybridMultilevel"/>
    <w:tmpl w:val="F8A0A0BE"/>
    <w:lvl w:ilvl="0" w:tplc="0809001B">
      <w:start w:val="1"/>
      <w:numFmt w:val="lowerRoman"/>
      <w:lvlText w:val="%1."/>
      <w:lvlJc w:val="right"/>
      <w:pPr>
        <w:ind w:left="1080" w:hanging="360"/>
      </w:pPr>
      <w:rPr>
        <w:rFont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6B4B8F"/>
    <w:multiLevelType w:val="multilevel"/>
    <w:tmpl w:val="C66EEE46"/>
    <w:lvl w:ilvl="0">
      <w:start w:val="1"/>
      <w:numFmt w:val="decimal"/>
      <w:lvlText w:val="%1."/>
      <w:lvlJc w:val="left"/>
      <w:pPr>
        <w:ind w:left="420" w:hanging="42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3914548"/>
    <w:multiLevelType w:val="hybridMultilevel"/>
    <w:tmpl w:val="A648BF6A"/>
    <w:lvl w:ilvl="0" w:tplc="0F50EF3C">
      <w:start w:val="1"/>
      <w:numFmt w:val="lowerRoman"/>
      <w:lvlText w:val="%1."/>
      <w:lvlJc w:val="right"/>
      <w:pPr>
        <w:ind w:left="2421" w:hanging="360"/>
      </w:pPr>
      <w:rPr>
        <w:rFonts w:hint="default"/>
        <w:sz w:val="18"/>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 w15:restartNumberingAfterBreak="0">
    <w:nsid w:val="18B45B03"/>
    <w:multiLevelType w:val="hybridMultilevel"/>
    <w:tmpl w:val="A9162324"/>
    <w:lvl w:ilvl="0" w:tplc="6E4A917A">
      <w:start w:val="1"/>
      <w:numFmt w:val="lowerRoman"/>
      <w:lvlText w:val="%1."/>
      <w:lvlJc w:val="right"/>
      <w:pPr>
        <w:ind w:left="1440" w:hanging="360"/>
      </w:pPr>
      <w:rPr>
        <w:rFonts w:hint="default"/>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C0761EC"/>
    <w:multiLevelType w:val="hybridMultilevel"/>
    <w:tmpl w:val="CD9A02DA"/>
    <w:lvl w:ilvl="0" w:tplc="6E4A917A">
      <w:start w:val="1"/>
      <w:numFmt w:val="lowerRoman"/>
      <w:lvlText w:val="%1."/>
      <w:lvlJc w:val="right"/>
      <w:pPr>
        <w:ind w:left="1440" w:hanging="360"/>
      </w:pPr>
      <w:rPr>
        <w:rFonts w:hint="default"/>
        <w:sz w:val="20"/>
      </w:r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abstractNum w:abstractNumId="8" w15:restartNumberingAfterBreak="0">
    <w:nsid w:val="23C167DA"/>
    <w:multiLevelType w:val="hybridMultilevel"/>
    <w:tmpl w:val="D9CAC22E"/>
    <w:lvl w:ilvl="0" w:tplc="0809001B">
      <w:start w:val="1"/>
      <w:numFmt w:val="lowerRoman"/>
      <w:lvlText w:val="%1."/>
      <w:lvlJc w:val="right"/>
      <w:pPr>
        <w:ind w:left="766"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43347E"/>
    <w:multiLevelType w:val="hybridMultilevel"/>
    <w:tmpl w:val="1B363DD2"/>
    <w:lvl w:ilvl="0" w:tplc="6E4A917A">
      <w:start w:val="1"/>
      <w:numFmt w:val="lowerRoman"/>
      <w:lvlText w:val="%1."/>
      <w:lvlJc w:val="righ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01576D"/>
    <w:multiLevelType w:val="hybridMultilevel"/>
    <w:tmpl w:val="839EABA6"/>
    <w:lvl w:ilvl="0" w:tplc="0809001B">
      <w:start w:val="1"/>
      <w:numFmt w:val="lowerRoman"/>
      <w:lvlText w:val="%1."/>
      <w:lvlJc w:val="right"/>
      <w:pPr>
        <w:ind w:left="1080" w:hanging="360"/>
      </w:pPr>
      <w:rPr>
        <w:rFonts w:hint="default"/>
      </w:r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abstractNum w:abstractNumId="11" w15:restartNumberingAfterBreak="0">
    <w:nsid w:val="30CB1F33"/>
    <w:multiLevelType w:val="hybridMultilevel"/>
    <w:tmpl w:val="1EDEB270"/>
    <w:lvl w:ilvl="0" w:tplc="6E4A917A">
      <w:start w:val="1"/>
      <w:numFmt w:val="lowerRoman"/>
      <w:lvlText w:val="%1."/>
      <w:lvlJc w:val="righ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401230"/>
    <w:multiLevelType w:val="hybridMultilevel"/>
    <w:tmpl w:val="CC1835A6"/>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3" w15:restartNumberingAfterBreak="0">
    <w:nsid w:val="448F6863"/>
    <w:multiLevelType w:val="hybridMultilevel"/>
    <w:tmpl w:val="6C8C8E18"/>
    <w:lvl w:ilvl="0" w:tplc="B26C4AD6">
      <w:start w:val="1"/>
      <w:numFmt w:val="lowerRoman"/>
      <w:lvlText w:val="%1."/>
      <w:lvlJc w:val="right"/>
      <w:pPr>
        <w:ind w:left="1440" w:hanging="360"/>
      </w:pPr>
      <w:rPr>
        <w:rFonts w:hint="default"/>
        <w:b w:val="0"/>
        <w:i w:val="0"/>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E4D1B2B"/>
    <w:multiLevelType w:val="hybridMultilevel"/>
    <w:tmpl w:val="1012E346"/>
    <w:lvl w:ilvl="0" w:tplc="0809001B">
      <w:start w:val="1"/>
      <w:numFmt w:val="lowerRoman"/>
      <w:lvlText w:val="%1."/>
      <w:lvlJc w:val="right"/>
      <w:pPr>
        <w:ind w:left="76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CB6063"/>
    <w:multiLevelType w:val="hybridMultilevel"/>
    <w:tmpl w:val="02F84FDA"/>
    <w:lvl w:ilvl="0" w:tplc="6E4A917A">
      <w:start w:val="1"/>
      <w:numFmt w:val="lowerRoman"/>
      <w:lvlText w:val="%1."/>
      <w:lvlJc w:val="right"/>
      <w:pPr>
        <w:ind w:left="766"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105F92"/>
    <w:multiLevelType w:val="hybridMultilevel"/>
    <w:tmpl w:val="3B54673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6D73177"/>
    <w:multiLevelType w:val="hybridMultilevel"/>
    <w:tmpl w:val="A6C69C46"/>
    <w:lvl w:ilvl="0" w:tplc="6E4A917A">
      <w:start w:val="1"/>
      <w:numFmt w:val="lowerRoman"/>
      <w:lvlText w:val="%1."/>
      <w:lvlJc w:val="righ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F129C4"/>
    <w:multiLevelType w:val="hybridMultilevel"/>
    <w:tmpl w:val="FC7011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CB1CB4"/>
    <w:multiLevelType w:val="hybridMultilevel"/>
    <w:tmpl w:val="3B546732"/>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A0F4777"/>
    <w:multiLevelType w:val="hybridMultilevel"/>
    <w:tmpl w:val="B4A24600"/>
    <w:lvl w:ilvl="0" w:tplc="6E4A917A">
      <w:start w:val="1"/>
      <w:numFmt w:val="lowerRoman"/>
      <w:lvlText w:val="%1."/>
      <w:lvlJc w:val="righ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C44210"/>
    <w:multiLevelType w:val="hybridMultilevel"/>
    <w:tmpl w:val="609CC7FA"/>
    <w:lvl w:ilvl="0" w:tplc="0809001B">
      <w:start w:val="1"/>
      <w:numFmt w:val="lowerRoman"/>
      <w:lvlText w:val="%1."/>
      <w:lvlJc w:val="right"/>
      <w:pPr>
        <w:ind w:left="766" w:hanging="360"/>
      </w:pPr>
      <w:rPr>
        <w:rFonts w:hint="default"/>
      </w:rPr>
    </w:lvl>
    <w:lvl w:ilvl="1" w:tplc="FFFFFFFF" w:tentative="1">
      <w:start w:val="1"/>
      <w:numFmt w:val="bullet"/>
      <w:lvlText w:val="o"/>
      <w:lvlJc w:val="left"/>
      <w:pPr>
        <w:ind w:left="1486" w:hanging="360"/>
      </w:pPr>
      <w:rPr>
        <w:rFonts w:ascii="Courier New" w:hAnsi="Courier New" w:cs="Courier New" w:hint="default"/>
      </w:rPr>
    </w:lvl>
    <w:lvl w:ilvl="2" w:tplc="FFFFFFFF" w:tentative="1">
      <w:start w:val="1"/>
      <w:numFmt w:val="bullet"/>
      <w:lvlText w:val=""/>
      <w:lvlJc w:val="left"/>
      <w:pPr>
        <w:ind w:left="2206" w:hanging="360"/>
      </w:pPr>
      <w:rPr>
        <w:rFonts w:ascii="Wingdings" w:hAnsi="Wingdings" w:hint="default"/>
      </w:rPr>
    </w:lvl>
    <w:lvl w:ilvl="3" w:tplc="FFFFFFFF" w:tentative="1">
      <w:start w:val="1"/>
      <w:numFmt w:val="bullet"/>
      <w:lvlText w:val=""/>
      <w:lvlJc w:val="left"/>
      <w:pPr>
        <w:ind w:left="2926" w:hanging="360"/>
      </w:pPr>
      <w:rPr>
        <w:rFonts w:ascii="Symbol" w:hAnsi="Symbol" w:hint="default"/>
      </w:rPr>
    </w:lvl>
    <w:lvl w:ilvl="4" w:tplc="FFFFFFFF" w:tentative="1">
      <w:start w:val="1"/>
      <w:numFmt w:val="bullet"/>
      <w:lvlText w:val="o"/>
      <w:lvlJc w:val="left"/>
      <w:pPr>
        <w:ind w:left="3646" w:hanging="360"/>
      </w:pPr>
      <w:rPr>
        <w:rFonts w:ascii="Courier New" w:hAnsi="Courier New" w:cs="Courier New" w:hint="default"/>
      </w:rPr>
    </w:lvl>
    <w:lvl w:ilvl="5" w:tplc="FFFFFFFF" w:tentative="1">
      <w:start w:val="1"/>
      <w:numFmt w:val="bullet"/>
      <w:lvlText w:val=""/>
      <w:lvlJc w:val="left"/>
      <w:pPr>
        <w:ind w:left="4366" w:hanging="360"/>
      </w:pPr>
      <w:rPr>
        <w:rFonts w:ascii="Wingdings" w:hAnsi="Wingdings" w:hint="default"/>
      </w:rPr>
    </w:lvl>
    <w:lvl w:ilvl="6" w:tplc="FFFFFFFF" w:tentative="1">
      <w:start w:val="1"/>
      <w:numFmt w:val="bullet"/>
      <w:lvlText w:val=""/>
      <w:lvlJc w:val="left"/>
      <w:pPr>
        <w:ind w:left="5086" w:hanging="360"/>
      </w:pPr>
      <w:rPr>
        <w:rFonts w:ascii="Symbol" w:hAnsi="Symbol" w:hint="default"/>
      </w:rPr>
    </w:lvl>
    <w:lvl w:ilvl="7" w:tplc="FFFFFFFF" w:tentative="1">
      <w:start w:val="1"/>
      <w:numFmt w:val="bullet"/>
      <w:lvlText w:val="o"/>
      <w:lvlJc w:val="left"/>
      <w:pPr>
        <w:ind w:left="5806" w:hanging="360"/>
      </w:pPr>
      <w:rPr>
        <w:rFonts w:ascii="Courier New" w:hAnsi="Courier New" w:cs="Courier New" w:hint="default"/>
      </w:rPr>
    </w:lvl>
    <w:lvl w:ilvl="8" w:tplc="FFFFFFFF" w:tentative="1">
      <w:start w:val="1"/>
      <w:numFmt w:val="bullet"/>
      <w:lvlText w:val=""/>
      <w:lvlJc w:val="left"/>
      <w:pPr>
        <w:ind w:left="6526" w:hanging="360"/>
      </w:pPr>
      <w:rPr>
        <w:rFonts w:ascii="Wingdings" w:hAnsi="Wingdings" w:hint="default"/>
      </w:rPr>
    </w:lvl>
  </w:abstractNum>
  <w:abstractNum w:abstractNumId="22" w15:restartNumberingAfterBreak="0">
    <w:nsid w:val="61820012"/>
    <w:multiLevelType w:val="hybridMultilevel"/>
    <w:tmpl w:val="DC9E4E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241CE7"/>
    <w:multiLevelType w:val="hybridMultilevel"/>
    <w:tmpl w:val="E3560AD2"/>
    <w:lvl w:ilvl="0" w:tplc="6E4A917A">
      <w:start w:val="1"/>
      <w:numFmt w:val="lowerRoman"/>
      <w:lvlText w:val="%1."/>
      <w:lvlJc w:val="right"/>
      <w:pPr>
        <w:ind w:left="766" w:hanging="360"/>
      </w:pPr>
      <w:rPr>
        <w:rFonts w:hint="default"/>
        <w:sz w:val="20"/>
      </w:rPr>
    </w:lvl>
    <w:lvl w:ilvl="1" w:tplc="FFFFFFFF" w:tentative="1">
      <w:start w:val="1"/>
      <w:numFmt w:val="bullet"/>
      <w:lvlText w:val="o"/>
      <w:lvlJc w:val="left"/>
      <w:pPr>
        <w:ind w:left="1486" w:hanging="360"/>
      </w:pPr>
      <w:rPr>
        <w:rFonts w:ascii="Courier New" w:hAnsi="Courier New" w:cs="Courier New" w:hint="default"/>
      </w:rPr>
    </w:lvl>
    <w:lvl w:ilvl="2" w:tplc="FFFFFFFF" w:tentative="1">
      <w:start w:val="1"/>
      <w:numFmt w:val="bullet"/>
      <w:lvlText w:val=""/>
      <w:lvlJc w:val="left"/>
      <w:pPr>
        <w:ind w:left="2206" w:hanging="360"/>
      </w:pPr>
      <w:rPr>
        <w:rFonts w:ascii="Wingdings" w:hAnsi="Wingdings" w:hint="default"/>
      </w:rPr>
    </w:lvl>
    <w:lvl w:ilvl="3" w:tplc="FFFFFFFF" w:tentative="1">
      <w:start w:val="1"/>
      <w:numFmt w:val="bullet"/>
      <w:lvlText w:val=""/>
      <w:lvlJc w:val="left"/>
      <w:pPr>
        <w:ind w:left="2926" w:hanging="360"/>
      </w:pPr>
      <w:rPr>
        <w:rFonts w:ascii="Symbol" w:hAnsi="Symbol" w:hint="default"/>
      </w:rPr>
    </w:lvl>
    <w:lvl w:ilvl="4" w:tplc="FFFFFFFF" w:tentative="1">
      <w:start w:val="1"/>
      <w:numFmt w:val="bullet"/>
      <w:lvlText w:val="o"/>
      <w:lvlJc w:val="left"/>
      <w:pPr>
        <w:ind w:left="3646" w:hanging="360"/>
      </w:pPr>
      <w:rPr>
        <w:rFonts w:ascii="Courier New" w:hAnsi="Courier New" w:cs="Courier New" w:hint="default"/>
      </w:rPr>
    </w:lvl>
    <w:lvl w:ilvl="5" w:tplc="FFFFFFFF" w:tentative="1">
      <w:start w:val="1"/>
      <w:numFmt w:val="bullet"/>
      <w:lvlText w:val=""/>
      <w:lvlJc w:val="left"/>
      <w:pPr>
        <w:ind w:left="4366" w:hanging="360"/>
      </w:pPr>
      <w:rPr>
        <w:rFonts w:ascii="Wingdings" w:hAnsi="Wingdings" w:hint="default"/>
      </w:rPr>
    </w:lvl>
    <w:lvl w:ilvl="6" w:tplc="FFFFFFFF" w:tentative="1">
      <w:start w:val="1"/>
      <w:numFmt w:val="bullet"/>
      <w:lvlText w:val=""/>
      <w:lvlJc w:val="left"/>
      <w:pPr>
        <w:ind w:left="5086" w:hanging="360"/>
      </w:pPr>
      <w:rPr>
        <w:rFonts w:ascii="Symbol" w:hAnsi="Symbol" w:hint="default"/>
      </w:rPr>
    </w:lvl>
    <w:lvl w:ilvl="7" w:tplc="FFFFFFFF" w:tentative="1">
      <w:start w:val="1"/>
      <w:numFmt w:val="bullet"/>
      <w:lvlText w:val="o"/>
      <w:lvlJc w:val="left"/>
      <w:pPr>
        <w:ind w:left="5806" w:hanging="360"/>
      </w:pPr>
      <w:rPr>
        <w:rFonts w:ascii="Courier New" w:hAnsi="Courier New" w:cs="Courier New" w:hint="default"/>
      </w:rPr>
    </w:lvl>
    <w:lvl w:ilvl="8" w:tplc="FFFFFFFF" w:tentative="1">
      <w:start w:val="1"/>
      <w:numFmt w:val="bullet"/>
      <w:lvlText w:val=""/>
      <w:lvlJc w:val="left"/>
      <w:pPr>
        <w:ind w:left="6526" w:hanging="360"/>
      </w:pPr>
      <w:rPr>
        <w:rFonts w:ascii="Wingdings" w:hAnsi="Wingdings" w:hint="default"/>
      </w:rPr>
    </w:lvl>
  </w:abstractNum>
  <w:abstractNum w:abstractNumId="24" w15:restartNumberingAfterBreak="0">
    <w:nsid w:val="693A2738"/>
    <w:multiLevelType w:val="hybridMultilevel"/>
    <w:tmpl w:val="B08ED84A"/>
    <w:lvl w:ilvl="0" w:tplc="6F2EAA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FF67097"/>
    <w:multiLevelType w:val="hybridMultilevel"/>
    <w:tmpl w:val="4678DD40"/>
    <w:lvl w:ilvl="0" w:tplc="6E4A917A">
      <w:start w:val="1"/>
      <w:numFmt w:val="lowerRoman"/>
      <w:lvlText w:val="%1."/>
      <w:lvlJc w:val="right"/>
      <w:pPr>
        <w:ind w:left="1440" w:hanging="360"/>
      </w:pPr>
      <w:rPr>
        <w:rFonts w:hint="default"/>
        <w:sz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79E17128"/>
    <w:multiLevelType w:val="multilevel"/>
    <w:tmpl w:val="08BEC6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101291704">
    <w:abstractNumId w:val="14"/>
  </w:num>
  <w:num w:numId="2" w16cid:durableId="2006935165">
    <w:abstractNumId w:val="26"/>
  </w:num>
  <w:num w:numId="3" w16cid:durableId="892740305">
    <w:abstractNumId w:val="21"/>
  </w:num>
  <w:num w:numId="4" w16cid:durableId="145709110">
    <w:abstractNumId w:val="8"/>
  </w:num>
  <w:num w:numId="5" w16cid:durableId="668796841">
    <w:abstractNumId w:val="16"/>
  </w:num>
  <w:num w:numId="6" w16cid:durableId="212499679">
    <w:abstractNumId w:val="4"/>
  </w:num>
  <w:num w:numId="7" w16cid:durableId="1269629114">
    <w:abstractNumId w:val="2"/>
  </w:num>
  <w:num w:numId="8" w16cid:durableId="764424087">
    <w:abstractNumId w:val="10"/>
  </w:num>
  <w:num w:numId="9" w16cid:durableId="299462432">
    <w:abstractNumId w:val="3"/>
  </w:num>
  <w:num w:numId="10" w16cid:durableId="538511976">
    <w:abstractNumId w:val="18"/>
  </w:num>
  <w:num w:numId="11" w16cid:durableId="1890068713">
    <w:abstractNumId w:val="19"/>
  </w:num>
  <w:num w:numId="12" w16cid:durableId="251621257">
    <w:abstractNumId w:val="12"/>
  </w:num>
  <w:num w:numId="13" w16cid:durableId="282805667">
    <w:abstractNumId w:val="5"/>
  </w:num>
  <w:num w:numId="14" w16cid:durableId="1831360487">
    <w:abstractNumId w:val="25"/>
  </w:num>
  <w:num w:numId="15" w16cid:durableId="636759400">
    <w:abstractNumId w:val="11"/>
  </w:num>
  <w:num w:numId="16" w16cid:durableId="657341829">
    <w:abstractNumId w:val="0"/>
  </w:num>
  <w:num w:numId="17" w16cid:durableId="1307736573">
    <w:abstractNumId w:val="15"/>
  </w:num>
  <w:num w:numId="18" w16cid:durableId="1900363787">
    <w:abstractNumId w:val="23"/>
  </w:num>
  <w:num w:numId="19" w16cid:durableId="1823696619">
    <w:abstractNumId w:val="13"/>
  </w:num>
  <w:num w:numId="20" w16cid:durableId="1782451741">
    <w:abstractNumId w:val="7"/>
  </w:num>
  <w:num w:numId="21" w16cid:durableId="413236629">
    <w:abstractNumId w:val="6"/>
  </w:num>
  <w:num w:numId="22" w16cid:durableId="2059696357">
    <w:abstractNumId w:val="24"/>
  </w:num>
  <w:num w:numId="23" w16cid:durableId="764768573">
    <w:abstractNumId w:val="9"/>
  </w:num>
  <w:num w:numId="24" w16cid:durableId="313293261">
    <w:abstractNumId w:val="22"/>
  </w:num>
  <w:num w:numId="25" w16cid:durableId="1455638953">
    <w:abstractNumId w:val="20"/>
  </w:num>
  <w:num w:numId="26" w16cid:durableId="534346073">
    <w:abstractNumId w:val="17"/>
  </w:num>
  <w:num w:numId="27" w16cid:durableId="100115330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75F"/>
    <w:rsid w:val="000020E0"/>
    <w:rsid w:val="00004BC6"/>
    <w:rsid w:val="000069D5"/>
    <w:rsid w:val="00023C20"/>
    <w:rsid w:val="00027E96"/>
    <w:rsid w:val="00035194"/>
    <w:rsid w:val="00036807"/>
    <w:rsid w:val="00037266"/>
    <w:rsid w:val="000403F0"/>
    <w:rsid w:val="00050FBD"/>
    <w:rsid w:val="0005731D"/>
    <w:rsid w:val="00063A9F"/>
    <w:rsid w:val="000641B1"/>
    <w:rsid w:val="000738F8"/>
    <w:rsid w:val="0007712B"/>
    <w:rsid w:val="00077306"/>
    <w:rsid w:val="0008058D"/>
    <w:rsid w:val="0008259E"/>
    <w:rsid w:val="00090CE7"/>
    <w:rsid w:val="000976E3"/>
    <w:rsid w:val="000A701D"/>
    <w:rsid w:val="000B6AD0"/>
    <w:rsid w:val="000B7637"/>
    <w:rsid w:val="000C713F"/>
    <w:rsid w:val="000D2CC1"/>
    <w:rsid w:val="000D2F00"/>
    <w:rsid w:val="000D3E56"/>
    <w:rsid w:val="000D7A68"/>
    <w:rsid w:val="000D7BD9"/>
    <w:rsid w:val="000E0100"/>
    <w:rsid w:val="000E4679"/>
    <w:rsid w:val="000F674C"/>
    <w:rsid w:val="00104C89"/>
    <w:rsid w:val="0010599F"/>
    <w:rsid w:val="00105C7F"/>
    <w:rsid w:val="00113137"/>
    <w:rsid w:val="00114F43"/>
    <w:rsid w:val="001159E4"/>
    <w:rsid w:val="0011705B"/>
    <w:rsid w:val="00122F31"/>
    <w:rsid w:val="00127379"/>
    <w:rsid w:val="00147A5C"/>
    <w:rsid w:val="00160360"/>
    <w:rsid w:val="00163DC5"/>
    <w:rsid w:val="00164B2D"/>
    <w:rsid w:val="00175A84"/>
    <w:rsid w:val="00177753"/>
    <w:rsid w:val="00182ACE"/>
    <w:rsid w:val="00186611"/>
    <w:rsid w:val="00193BF5"/>
    <w:rsid w:val="00194421"/>
    <w:rsid w:val="001A1312"/>
    <w:rsid w:val="001A25AA"/>
    <w:rsid w:val="001A7EC9"/>
    <w:rsid w:val="001B319A"/>
    <w:rsid w:val="001B50A2"/>
    <w:rsid w:val="001C0044"/>
    <w:rsid w:val="001C14B3"/>
    <w:rsid w:val="001C6E92"/>
    <w:rsid w:val="001D2B80"/>
    <w:rsid w:val="001D78B0"/>
    <w:rsid w:val="001E0C8C"/>
    <w:rsid w:val="001E1358"/>
    <w:rsid w:val="001F0D5B"/>
    <w:rsid w:val="001F231F"/>
    <w:rsid w:val="001F374C"/>
    <w:rsid w:val="001F43CC"/>
    <w:rsid w:val="001F7246"/>
    <w:rsid w:val="00201FF1"/>
    <w:rsid w:val="00203858"/>
    <w:rsid w:val="00206AE2"/>
    <w:rsid w:val="00207757"/>
    <w:rsid w:val="002122AD"/>
    <w:rsid w:val="00212660"/>
    <w:rsid w:val="002144B1"/>
    <w:rsid w:val="00225BB4"/>
    <w:rsid w:val="00225C7D"/>
    <w:rsid w:val="002262EA"/>
    <w:rsid w:val="00232B53"/>
    <w:rsid w:val="002331AC"/>
    <w:rsid w:val="00237BC6"/>
    <w:rsid w:val="00241FCD"/>
    <w:rsid w:val="00243627"/>
    <w:rsid w:val="00254C5B"/>
    <w:rsid w:val="00257F26"/>
    <w:rsid w:val="002650D7"/>
    <w:rsid w:val="0026543A"/>
    <w:rsid w:val="002675AC"/>
    <w:rsid w:val="00270D6B"/>
    <w:rsid w:val="00273B5E"/>
    <w:rsid w:val="00277B96"/>
    <w:rsid w:val="002836EC"/>
    <w:rsid w:val="00286077"/>
    <w:rsid w:val="00287FB5"/>
    <w:rsid w:val="002903DA"/>
    <w:rsid w:val="002906B4"/>
    <w:rsid w:val="0029712C"/>
    <w:rsid w:val="00297758"/>
    <w:rsid w:val="002A0936"/>
    <w:rsid w:val="002A12CC"/>
    <w:rsid w:val="002B1BE4"/>
    <w:rsid w:val="002B1EBE"/>
    <w:rsid w:val="002B471F"/>
    <w:rsid w:val="002B6D96"/>
    <w:rsid w:val="002B7607"/>
    <w:rsid w:val="002C1F4A"/>
    <w:rsid w:val="002C23CB"/>
    <w:rsid w:val="002C7604"/>
    <w:rsid w:val="002C785E"/>
    <w:rsid w:val="002D672F"/>
    <w:rsid w:val="002D6F40"/>
    <w:rsid w:val="002E351F"/>
    <w:rsid w:val="002F13B6"/>
    <w:rsid w:val="002F58DF"/>
    <w:rsid w:val="002F7293"/>
    <w:rsid w:val="002F754D"/>
    <w:rsid w:val="003116B4"/>
    <w:rsid w:val="00313021"/>
    <w:rsid w:val="003163D3"/>
    <w:rsid w:val="00326425"/>
    <w:rsid w:val="00326D80"/>
    <w:rsid w:val="003310CA"/>
    <w:rsid w:val="00335E7D"/>
    <w:rsid w:val="00342F8C"/>
    <w:rsid w:val="0035010F"/>
    <w:rsid w:val="00351F23"/>
    <w:rsid w:val="003543BF"/>
    <w:rsid w:val="003557B2"/>
    <w:rsid w:val="003642E1"/>
    <w:rsid w:val="00365D2B"/>
    <w:rsid w:val="00367DF6"/>
    <w:rsid w:val="00375CCA"/>
    <w:rsid w:val="00376682"/>
    <w:rsid w:val="00384D81"/>
    <w:rsid w:val="00385CDA"/>
    <w:rsid w:val="003934A3"/>
    <w:rsid w:val="00394658"/>
    <w:rsid w:val="003A10B4"/>
    <w:rsid w:val="003A1159"/>
    <w:rsid w:val="003A289B"/>
    <w:rsid w:val="003A2B6F"/>
    <w:rsid w:val="003A2D50"/>
    <w:rsid w:val="003A38DE"/>
    <w:rsid w:val="003A4201"/>
    <w:rsid w:val="003A69A6"/>
    <w:rsid w:val="003C117C"/>
    <w:rsid w:val="003C1518"/>
    <w:rsid w:val="003C3034"/>
    <w:rsid w:val="003C442B"/>
    <w:rsid w:val="003C65DC"/>
    <w:rsid w:val="003C6D02"/>
    <w:rsid w:val="003D1025"/>
    <w:rsid w:val="003D1A3C"/>
    <w:rsid w:val="003D5810"/>
    <w:rsid w:val="003E214E"/>
    <w:rsid w:val="003E59CB"/>
    <w:rsid w:val="003F2545"/>
    <w:rsid w:val="003F3505"/>
    <w:rsid w:val="003F55C6"/>
    <w:rsid w:val="00403F9C"/>
    <w:rsid w:val="0040668C"/>
    <w:rsid w:val="004134F2"/>
    <w:rsid w:val="00420652"/>
    <w:rsid w:val="00421783"/>
    <w:rsid w:val="004260D7"/>
    <w:rsid w:val="00430271"/>
    <w:rsid w:val="00436489"/>
    <w:rsid w:val="00443677"/>
    <w:rsid w:val="00444323"/>
    <w:rsid w:val="00446061"/>
    <w:rsid w:val="004462B9"/>
    <w:rsid w:val="00451A1B"/>
    <w:rsid w:val="00453584"/>
    <w:rsid w:val="00453D71"/>
    <w:rsid w:val="00455B08"/>
    <w:rsid w:val="00456794"/>
    <w:rsid w:val="004605C9"/>
    <w:rsid w:val="00463DD5"/>
    <w:rsid w:val="004641CB"/>
    <w:rsid w:val="00464243"/>
    <w:rsid w:val="00464286"/>
    <w:rsid w:val="00466D7B"/>
    <w:rsid w:val="00470D96"/>
    <w:rsid w:val="00470DE8"/>
    <w:rsid w:val="004714DB"/>
    <w:rsid w:val="0047261A"/>
    <w:rsid w:val="00474AD9"/>
    <w:rsid w:val="0047627B"/>
    <w:rsid w:val="004770AA"/>
    <w:rsid w:val="004800B0"/>
    <w:rsid w:val="00485784"/>
    <w:rsid w:val="00486E9D"/>
    <w:rsid w:val="00491777"/>
    <w:rsid w:val="00493287"/>
    <w:rsid w:val="00494773"/>
    <w:rsid w:val="004A0DA7"/>
    <w:rsid w:val="004A6F88"/>
    <w:rsid w:val="004A7FB7"/>
    <w:rsid w:val="004B568B"/>
    <w:rsid w:val="004B74A6"/>
    <w:rsid w:val="004C0C58"/>
    <w:rsid w:val="004C58D0"/>
    <w:rsid w:val="004C6663"/>
    <w:rsid w:val="004D1CA4"/>
    <w:rsid w:val="004D44A1"/>
    <w:rsid w:val="004D4DB6"/>
    <w:rsid w:val="004D68A3"/>
    <w:rsid w:val="004E7B75"/>
    <w:rsid w:val="004F06C4"/>
    <w:rsid w:val="004F3648"/>
    <w:rsid w:val="004F4364"/>
    <w:rsid w:val="004F5B05"/>
    <w:rsid w:val="00500267"/>
    <w:rsid w:val="0050056C"/>
    <w:rsid w:val="0050121A"/>
    <w:rsid w:val="0050252A"/>
    <w:rsid w:val="00504D8C"/>
    <w:rsid w:val="00507981"/>
    <w:rsid w:val="00513299"/>
    <w:rsid w:val="0051546A"/>
    <w:rsid w:val="0051610A"/>
    <w:rsid w:val="00525C25"/>
    <w:rsid w:val="00526EF1"/>
    <w:rsid w:val="00535D28"/>
    <w:rsid w:val="00541A56"/>
    <w:rsid w:val="00543C53"/>
    <w:rsid w:val="0054457C"/>
    <w:rsid w:val="00546286"/>
    <w:rsid w:val="00547939"/>
    <w:rsid w:val="00552E52"/>
    <w:rsid w:val="00557569"/>
    <w:rsid w:val="00561843"/>
    <w:rsid w:val="005629FD"/>
    <w:rsid w:val="00563EFF"/>
    <w:rsid w:val="005711B9"/>
    <w:rsid w:val="00574D79"/>
    <w:rsid w:val="005756E2"/>
    <w:rsid w:val="00583DB4"/>
    <w:rsid w:val="00584288"/>
    <w:rsid w:val="0058543A"/>
    <w:rsid w:val="005877E2"/>
    <w:rsid w:val="005878E7"/>
    <w:rsid w:val="00590E63"/>
    <w:rsid w:val="005957F0"/>
    <w:rsid w:val="005A5327"/>
    <w:rsid w:val="005A6EE2"/>
    <w:rsid w:val="005B094F"/>
    <w:rsid w:val="005B4253"/>
    <w:rsid w:val="005B5296"/>
    <w:rsid w:val="005B6185"/>
    <w:rsid w:val="005C3933"/>
    <w:rsid w:val="005E25A8"/>
    <w:rsid w:val="005E437E"/>
    <w:rsid w:val="005E5FB1"/>
    <w:rsid w:val="005F0B8C"/>
    <w:rsid w:val="005F419B"/>
    <w:rsid w:val="00601997"/>
    <w:rsid w:val="00601B3D"/>
    <w:rsid w:val="00607D10"/>
    <w:rsid w:val="00613575"/>
    <w:rsid w:val="00614F76"/>
    <w:rsid w:val="00616F75"/>
    <w:rsid w:val="00621675"/>
    <w:rsid w:val="00621BAD"/>
    <w:rsid w:val="0062333C"/>
    <w:rsid w:val="00623347"/>
    <w:rsid w:val="00623EB6"/>
    <w:rsid w:val="00632CB8"/>
    <w:rsid w:val="006330F1"/>
    <w:rsid w:val="00637465"/>
    <w:rsid w:val="00643BF0"/>
    <w:rsid w:val="00643D41"/>
    <w:rsid w:val="00644016"/>
    <w:rsid w:val="00654470"/>
    <w:rsid w:val="0065550A"/>
    <w:rsid w:val="00657EC0"/>
    <w:rsid w:val="006630A4"/>
    <w:rsid w:val="006666EF"/>
    <w:rsid w:val="0066686B"/>
    <w:rsid w:val="00667261"/>
    <w:rsid w:val="00667DF2"/>
    <w:rsid w:val="00677B47"/>
    <w:rsid w:val="00691A9C"/>
    <w:rsid w:val="0069359C"/>
    <w:rsid w:val="006A12A4"/>
    <w:rsid w:val="006A2363"/>
    <w:rsid w:val="006A435B"/>
    <w:rsid w:val="006A7513"/>
    <w:rsid w:val="006B3F43"/>
    <w:rsid w:val="006C1DD4"/>
    <w:rsid w:val="006C3906"/>
    <w:rsid w:val="006C5B5C"/>
    <w:rsid w:val="006D60D9"/>
    <w:rsid w:val="006E0CDF"/>
    <w:rsid w:val="006E6E3E"/>
    <w:rsid w:val="007023E3"/>
    <w:rsid w:val="00704191"/>
    <w:rsid w:val="007048B7"/>
    <w:rsid w:val="00705470"/>
    <w:rsid w:val="00707813"/>
    <w:rsid w:val="0071233F"/>
    <w:rsid w:val="00714E8F"/>
    <w:rsid w:val="00717C1C"/>
    <w:rsid w:val="00720008"/>
    <w:rsid w:val="00730CB2"/>
    <w:rsid w:val="007336B8"/>
    <w:rsid w:val="00733D89"/>
    <w:rsid w:val="0073415E"/>
    <w:rsid w:val="00741432"/>
    <w:rsid w:val="00742E8B"/>
    <w:rsid w:val="007430CE"/>
    <w:rsid w:val="007437E1"/>
    <w:rsid w:val="00744A79"/>
    <w:rsid w:val="007452ED"/>
    <w:rsid w:val="00745980"/>
    <w:rsid w:val="00746E26"/>
    <w:rsid w:val="00751007"/>
    <w:rsid w:val="00751FCA"/>
    <w:rsid w:val="00755244"/>
    <w:rsid w:val="00763016"/>
    <w:rsid w:val="007731B2"/>
    <w:rsid w:val="00774B86"/>
    <w:rsid w:val="00782782"/>
    <w:rsid w:val="00783E48"/>
    <w:rsid w:val="0078727C"/>
    <w:rsid w:val="00787CA0"/>
    <w:rsid w:val="00791B2E"/>
    <w:rsid w:val="00792E5F"/>
    <w:rsid w:val="00793DE3"/>
    <w:rsid w:val="00793F2F"/>
    <w:rsid w:val="007A5B5F"/>
    <w:rsid w:val="007A5F41"/>
    <w:rsid w:val="007B12ED"/>
    <w:rsid w:val="007B1498"/>
    <w:rsid w:val="007B509F"/>
    <w:rsid w:val="007C0849"/>
    <w:rsid w:val="007C0A7D"/>
    <w:rsid w:val="007C182F"/>
    <w:rsid w:val="007C308F"/>
    <w:rsid w:val="007C3A45"/>
    <w:rsid w:val="007D2746"/>
    <w:rsid w:val="007D4073"/>
    <w:rsid w:val="007D6DA9"/>
    <w:rsid w:val="007D7947"/>
    <w:rsid w:val="007E67B9"/>
    <w:rsid w:val="007E7FCB"/>
    <w:rsid w:val="007F15DD"/>
    <w:rsid w:val="007F4EE9"/>
    <w:rsid w:val="007F683D"/>
    <w:rsid w:val="00801B8A"/>
    <w:rsid w:val="00802A0D"/>
    <w:rsid w:val="00804519"/>
    <w:rsid w:val="0081171E"/>
    <w:rsid w:val="00811F29"/>
    <w:rsid w:val="00812B3A"/>
    <w:rsid w:val="00812B62"/>
    <w:rsid w:val="00813026"/>
    <w:rsid w:val="00820EC8"/>
    <w:rsid w:val="00822389"/>
    <w:rsid w:val="0083104E"/>
    <w:rsid w:val="008323DA"/>
    <w:rsid w:val="00832D55"/>
    <w:rsid w:val="008350E7"/>
    <w:rsid w:val="008358A0"/>
    <w:rsid w:val="00836ADF"/>
    <w:rsid w:val="008370CD"/>
    <w:rsid w:val="00841177"/>
    <w:rsid w:val="00842DA3"/>
    <w:rsid w:val="00844C1A"/>
    <w:rsid w:val="008503A3"/>
    <w:rsid w:val="00855FB8"/>
    <w:rsid w:val="00856DFA"/>
    <w:rsid w:val="00860D61"/>
    <w:rsid w:val="00866818"/>
    <w:rsid w:val="00872504"/>
    <w:rsid w:val="008734D3"/>
    <w:rsid w:val="00876248"/>
    <w:rsid w:val="00876AF7"/>
    <w:rsid w:val="0087753A"/>
    <w:rsid w:val="0087766F"/>
    <w:rsid w:val="00877D17"/>
    <w:rsid w:val="00883D29"/>
    <w:rsid w:val="00884704"/>
    <w:rsid w:val="00885EE1"/>
    <w:rsid w:val="00886C9D"/>
    <w:rsid w:val="00894056"/>
    <w:rsid w:val="008963A9"/>
    <w:rsid w:val="008A13A7"/>
    <w:rsid w:val="008A2176"/>
    <w:rsid w:val="008A2532"/>
    <w:rsid w:val="008A288B"/>
    <w:rsid w:val="008A3F5A"/>
    <w:rsid w:val="008A5045"/>
    <w:rsid w:val="008A66FC"/>
    <w:rsid w:val="008A6B12"/>
    <w:rsid w:val="008A735B"/>
    <w:rsid w:val="008B1487"/>
    <w:rsid w:val="008B68C5"/>
    <w:rsid w:val="008B7354"/>
    <w:rsid w:val="008B79CA"/>
    <w:rsid w:val="008B7DD7"/>
    <w:rsid w:val="008C1300"/>
    <w:rsid w:val="008D0F4A"/>
    <w:rsid w:val="008D13E5"/>
    <w:rsid w:val="008D48BE"/>
    <w:rsid w:val="008E06E6"/>
    <w:rsid w:val="008E0A46"/>
    <w:rsid w:val="008E1D9F"/>
    <w:rsid w:val="008E30D0"/>
    <w:rsid w:val="008E397C"/>
    <w:rsid w:val="008E7AC0"/>
    <w:rsid w:val="008F020A"/>
    <w:rsid w:val="008F0CD4"/>
    <w:rsid w:val="008F61DC"/>
    <w:rsid w:val="00902338"/>
    <w:rsid w:val="00903827"/>
    <w:rsid w:val="009124F9"/>
    <w:rsid w:val="00915E28"/>
    <w:rsid w:val="00917C11"/>
    <w:rsid w:val="00922027"/>
    <w:rsid w:val="009250DA"/>
    <w:rsid w:val="009301A5"/>
    <w:rsid w:val="0093153A"/>
    <w:rsid w:val="009341EA"/>
    <w:rsid w:val="00934FB0"/>
    <w:rsid w:val="00935D4D"/>
    <w:rsid w:val="00942AD5"/>
    <w:rsid w:val="00947F13"/>
    <w:rsid w:val="00953E05"/>
    <w:rsid w:val="00957958"/>
    <w:rsid w:val="00967406"/>
    <w:rsid w:val="00975099"/>
    <w:rsid w:val="009770ED"/>
    <w:rsid w:val="009840D3"/>
    <w:rsid w:val="009853F2"/>
    <w:rsid w:val="00986F57"/>
    <w:rsid w:val="009917B1"/>
    <w:rsid w:val="009945DF"/>
    <w:rsid w:val="0099785A"/>
    <w:rsid w:val="009B012B"/>
    <w:rsid w:val="009B06A4"/>
    <w:rsid w:val="009B22BA"/>
    <w:rsid w:val="009B7385"/>
    <w:rsid w:val="009C0CB4"/>
    <w:rsid w:val="009C29A9"/>
    <w:rsid w:val="009D4808"/>
    <w:rsid w:val="009D4F20"/>
    <w:rsid w:val="009D517D"/>
    <w:rsid w:val="009D60C9"/>
    <w:rsid w:val="009D61A5"/>
    <w:rsid w:val="009D6220"/>
    <w:rsid w:val="009E5B96"/>
    <w:rsid w:val="009E6DBA"/>
    <w:rsid w:val="009E74A2"/>
    <w:rsid w:val="009F0049"/>
    <w:rsid w:val="009F0459"/>
    <w:rsid w:val="009F3B61"/>
    <w:rsid w:val="009F71F6"/>
    <w:rsid w:val="009F71F9"/>
    <w:rsid w:val="00A008E0"/>
    <w:rsid w:val="00A009B0"/>
    <w:rsid w:val="00A062A1"/>
    <w:rsid w:val="00A117C6"/>
    <w:rsid w:val="00A14B2A"/>
    <w:rsid w:val="00A15E82"/>
    <w:rsid w:val="00A17E26"/>
    <w:rsid w:val="00A22254"/>
    <w:rsid w:val="00A2243E"/>
    <w:rsid w:val="00A3086D"/>
    <w:rsid w:val="00A3108D"/>
    <w:rsid w:val="00A325C6"/>
    <w:rsid w:val="00A33ECD"/>
    <w:rsid w:val="00A378AF"/>
    <w:rsid w:val="00A43068"/>
    <w:rsid w:val="00A43178"/>
    <w:rsid w:val="00A47955"/>
    <w:rsid w:val="00A47B52"/>
    <w:rsid w:val="00A52F59"/>
    <w:rsid w:val="00A66C5F"/>
    <w:rsid w:val="00A702C2"/>
    <w:rsid w:val="00A703FC"/>
    <w:rsid w:val="00A72968"/>
    <w:rsid w:val="00A734B8"/>
    <w:rsid w:val="00A750BD"/>
    <w:rsid w:val="00A76D4D"/>
    <w:rsid w:val="00A775CF"/>
    <w:rsid w:val="00A86631"/>
    <w:rsid w:val="00A912D5"/>
    <w:rsid w:val="00A9334C"/>
    <w:rsid w:val="00A96C8C"/>
    <w:rsid w:val="00A97B8B"/>
    <w:rsid w:val="00AA412C"/>
    <w:rsid w:val="00AA487B"/>
    <w:rsid w:val="00AA6119"/>
    <w:rsid w:val="00AB27D9"/>
    <w:rsid w:val="00AB452E"/>
    <w:rsid w:val="00AB66D7"/>
    <w:rsid w:val="00AB6C96"/>
    <w:rsid w:val="00AC1822"/>
    <w:rsid w:val="00AC3D65"/>
    <w:rsid w:val="00AC564D"/>
    <w:rsid w:val="00AC5A8D"/>
    <w:rsid w:val="00AC6322"/>
    <w:rsid w:val="00AC6331"/>
    <w:rsid w:val="00AC74F7"/>
    <w:rsid w:val="00AD1C95"/>
    <w:rsid w:val="00AD2944"/>
    <w:rsid w:val="00AE3246"/>
    <w:rsid w:val="00AE495D"/>
    <w:rsid w:val="00AE4DA6"/>
    <w:rsid w:val="00AE6F39"/>
    <w:rsid w:val="00AF5C97"/>
    <w:rsid w:val="00B01B15"/>
    <w:rsid w:val="00B05CC6"/>
    <w:rsid w:val="00B10315"/>
    <w:rsid w:val="00B11679"/>
    <w:rsid w:val="00B12573"/>
    <w:rsid w:val="00B16F6B"/>
    <w:rsid w:val="00B234CF"/>
    <w:rsid w:val="00B250FC"/>
    <w:rsid w:val="00B25270"/>
    <w:rsid w:val="00B30A8E"/>
    <w:rsid w:val="00B355A4"/>
    <w:rsid w:val="00B37491"/>
    <w:rsid w:val="00B42817"/>
    <w:rsid w:val="00B53E17"/>
    <w:rsid w:val="00B53FA3"/>
    <w:rsid w:val="00B56FBC"/>
    <w:rsid w:val="00B602A7"/>
    <w:rsid w:val="00B62E33"/>
    <w:rsid w:val="00B633F6"/>
    <w:rsid w:val="00B64152"/>
    <w:rsid w:val="00B6682E"/>
    <w:rsid w:val="00B67280"/>
    <w:rsid w:val="00B72427"/>
    <w:rsid w:val="00B73E58"/>
    <w:rsid w:val="00B74382"/>
    <w:rsid w:val="00B75BB7"/>
    <w:rsid w:val="00B844C1"/>
    <w:rsid w:val="00B85F94"/>
    <w:rsid w:val="00B8658F"/>
    <w:rsid w:val="00B87BD2"/>
    <w:rsid w:val="00B87ED0"/>
    <w:rsid w:val="00B9251F"/>
    <w:rsid w:val="00B95172"/>
    <w:rsid w:val="00B962C8"/>
    <w:rsid w:val="00BA66C8"/>
    <w:rsid w:val="00BA6CAF"/>
    <w:rsid w:val="00BB341F"/>
    <w:rsid w:val="00BB66C3"/>
    <w:rsid w:val="00BC1E36"/>
    <w:rsid w:val="00BC666E"/>
    <w:rsid w:val="00BD15B3"/>
    <w:rsid w:val="00BD1CA8"/>
    <w:rsid w:val="00BD200C"/>
    <w:rsid w:val="00BD2D24"/>
    <w:rsid w:val="00BE10E0"/>
    <w:rsid w:val="00BE2D5B"/>
    <w:rsid w:val="00BE4F9A"/>
    <w:rsid w:val="00BF01F8"/>
    <w:rsid w:val="00BF044B"/>
    <w:rsid w:val="00BF27B9"/>
    <w:rsid w:val="00C017C7"/>
    <w:rsid w:val="00C05CA4"/>
    <w:rsid w:val="00C10B9B"/>
    <w:rsid w:val="00C12976"/>
    <w:rsid w:val="00C12BA7"/>
    <w:rsid w:val="00C13A64"/>
    <w:rsid w:val="00C1580C"/>
    <w:rsid w:val="00C15E28"/>
    <w:rsid w:val="00C1743F"/>
    <w:rsid w:val="00C33BF8"/>
    <w:rsid w:val="00C42579"/>
    <w:rsid w:val="00C47C26"/>
    <w:rsid w:val="00C542C9"/>
    <w:rsid w:val="00C6168D"/>
    <w:rsid w:val="00C73BE1"/>
    <w:rsid w:val="00C82B88"/>
    <w:rsid w:val="00C8799C"/>
    <w:rsid w:val="00C87FDA"/>
    <w:rsid w:val="00C90041"/>
    <w:rsid w:val="00C92C66"/>
    <w:rsid w:val="00C9675F"/>
    <w:rsid w:val="00C970CF"/>
    <w:rsid w:val="00CA03AE"/>
    <w:rsid w:val="00CA2691"/>
    <w:rsid w:val="00CA6394"/>
    <w:rsid w:val="00CB00D1"/>
    <w:rsid w:val="00CB3167"/>
    <w:rsid w:val="00CB71C8"/>
    <w:rsid w:val="00CC05CD"/>
    <w:rsid w:val="00CC1ED1"/>
    <w:rsid w:val="00CC1EF0"/>
    <w:rsid w:val="00CD2EDA"/>
    <w:rsid w:val="00CD4DE8"/>
    <w:rsid w:val="00CD617D"/>
    <w:rsid w:val="00CD63B4"/>
    <w:rsid w:val="00CE21CC"/>
    <w:rsid w:val="00CE435F"/>
    <w:rsid w:val="00CE5ACC"/>
    <w:rsid w:val="00CF1C19"/>
    <w:rsid w:val="00CF2634"/>
    <w:rsid w:val="00CF2AC9"/>
    <w:rsid w:val="00CF5A65"/>
    <w:rsid w:val="00D00165"/>
    <w:rsid w:val="00D017D8"/>
    <w:rsid w:val="00D032DF"/>
    <w:rsid w:val="00D03704"/>
    <w:rsid w:val="00D04107"/>
    <w:rsid w:val="00D10065"/>
    <w:rsid w:val="00D10DAE"/>
    <w:rsid w:val="00D229ED"/>
    <w:rsid w:val="00D23804"/>
    <w:rsid w:val="00D25801"/>
    <w:rsid w:val="00D3373C"/>
    <w:rsid w:val="00D34A01"/>
    <w:rsid w:val="00D36907"/>
    <w:rsid w:val="00D42428"/>
    <w:rsid w:val="00D44173"/>
    <w:rsid w:val="00D53442"/>
    <w:rsid w:val="00D559CD"/>
    <w:rsid w:val="00D56E47"/>
    <w:rsid w:val="00D60690"/>
    <w:rsid w:val="00D60DBE"/>
    <w:rsid w:val="00D63145"/>
    <w:rsid w:val="00D65B23"/>
    <w:rsid w:val="00D80236"/>
    <w:rsid w:val="00D815CD"/>
    <w:rsid w:val="00D81B09"/>
    <w:rsid w:val="00D83B83"/>
    <w:rsid w:val="00D84E30"/>
    <w:rsid w:val="00D86B87"/>
    <w:rsid w:val="00D90AC1"/>
    <w:rsid w:val="00D925FF"/>
    <w:rsid w:val="00D947C6"/>
    <w:rsid w:val="00D97FDD"/>
    <w:rsid w:val="00DA258D"/>
    <w:rsid w:val="00DA3ED5"/>
    <w:rsid w:val="00DB05EC"/>
    <w:rsid w:val="00DB3531"/>
    <w:rsid w:val="00DB5729"/>
    <w:rsid w:val="00DB59D8"/>
    <w:rsid w:val="00DB5D4C"/>
    <w:rsid w:val="00DB7F86"/>
    <w:rsid w:val="00DC10CA"/>
    <w:rsid w:val="00DC5B7A"/>
    <w:rsid w:val="00DD159C"/>
    <w:rsid w:val="00DD17EB"/>
    <w:rsid w:val="00DD4E36"/>
    <w:rsid w:val="00DE04DB"/>
    <w:rsid w:val="00DE1A5A"/>
    <w:rsid w:val="00DE421B"/>
    <w:rsid w:val="00DE6BA6"/>
    <w:rsid w:val="00DE7468"/>
    <w:rsid w:val="00DF04C2"/>
    <w:rsid w:val="00DF4482"/>
    <w:rsid w:val="00DF71CF"/>
    <w:rsid w:val="00E02A47"/>
    <w:rsid w:val="00E02AFC"/>
    <w:rsid w:val="00E03FA8"/>
    <w:rsid w:val="00E05F4F"/>
    <w:rsid w:val="00E06BD6"/>
    <w:rsid w:val="00E14347"/>
    <w:rsid w:val="00E173A7"/>
    <w:rsid w:val="00E23C55"/>
    <w:rsid w:val="00E334BC"/>
    <w:rsid w:val="00E336DA"/>
    <w:rsid w:val="00E3582C"/>
    <w:rsid w:val="00E37B41"/>
    <w:rsid w:val="00E37BE4"/>
    <w:rsid w:val="00E40885"/>
    <w:rsid w:val="00E428A4"/>
    <w:rsid w:val="00E465E9"/>
    <w:rsid w:val="00E524E4"/>
    <w:rsid w:val="00E529A9"/>
    <w:rsid w:val="00E565A3"/>
    <w:rsid w:val="00E71720"/>
    <w:rsid w:val="00E86028"/>
    <w:rsid w:val="00E9071F"/>
    <w:rsid w:val="00E92866"/>
    <w:rsid w:val="00EA37C4"/>
    <w:rsid w:val="00EB0C1E"/>
    <w:rsid w:val="00EB12D7"/>
    <w:rsid w:val="00EB3FC7"/>
    <w:rsid w:val="00EC059B"/>
    <w:rsid w:val="00EC3E38"/>
    <w:rsid w:val="00EC45A8"/>
    <w:rsid w:val="00EC48A2"/>
    <w:rsid w:val="00EC53BB"/>
    <w:rsid w:val="00EC5660"/>
    <w:rsid w:val="00ED50A0"/>
    <w:rsid w:val="00ED7681"/>
    <w:rsid w:val="00ED7BFE"/>
    <w:rsid w:val="00EE0A7C"/>
    <w:rsid w:val="00EE0F17"/>
    <w:rsid w:val="00EE701B"/>
    <w:rsid w:val="00EE7770"/>
    <w:rsid w:val="00EF0999"/>
    <w:rsid w:val="00EF102E"/>
    <w:rsid w:val="00EF1B96"/>
    <w:rsid w:val="00EF33BB"/>
    <w:rsid w:val="00EF42D7"/>
    <w:rsid w:val="00EF6908"/>
    <w:rsid w:val="00EF6BB2"/>
    <w:rsid w:val="00F03424"/>
    <w:rsid w:val="00F04E99"/>
    <w:rsid w:val="00F101A3"/>
    <w:rsid w:val="00F12A4E"/>
    <w:rsid w:val="00F12E1F"/>
    <w:rsid w:val="00F15D3B"/>
    <w:rsid w:val="00F31394"/>
    <w:rsid w:val="00F3567B"/>
    <w:rsid w:val="00F356A3"/>
    <w:rsid w:val="00F36069"/>
    <w:rsid w:val="00F3736F"/>
    <w:rsid w:val="00F4031F"/>
    <w:rsid w:val="00F43FFF"/>
    <w:rsid w:val="00F50DE5"/>
    <w:rsid w:val="00F510EB"/>
    <w:rsid w:val="00F52812"/>
    <w:rsid w:val="00F5671D"/>
    <w:rsid w:val="00F604AA"/>
    <w:rsid w:val="00F607B6"/>
    <w:rsid w:val="00F638F0"/>
    <w:rsid w:val="00F63E23"/>
    <w:rsid w:val="00F64C22"/>
    <w:rsid w:val="00F67CE5"/>
    <w:rsid w:val="00F701A0"/>
    <w:rsid w:val="00F82C48"/>
    <w:rsid w:val="00F8610F"/>
    <w:rsid w:val="00F93D1F"/>
    <w:rsid w:val="00F967CA"/>
    <w:rsid w:val="00F96F09"/>
    <w:rsid w:val="00FA07AF"/>
    <w:rsid w:val="00FA112C"/>
    <w:rsid w:val="00FA1477"/>
    <w:rsid w:val="00FA596D"/>
    <w:rsid w:val="00FB0815"/>
    <w:rsid w:val="00FB17BC"/>
    <w:rsid w:val="00FB5B5F"/>
    <w:rsid w:val="00FC34D8"/>
    <w:rsid w:val="00FC5EAD"/>
    <w:rsid w:val="00FD246C"/>
    <w:rsid w:val="00FD621F"/>
    <w:rsid w:val="00FD6525"/>
    <w:rsid w:val="00FD7643"/>
    <w:rsid w:val="00FE02DF"/>
    <w:rsid w:val="00FE1AC8"/>
    <w:rsid w:val="00FE2849"/>
    <w:rsid w:val="00FF3AE9"/>
    <w:rsid w:val="00FF3E21"/>
    <w:rsid w:val="00FF4532"/>
    <w:rsid w:val="00FF4A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D25A6"/>
  <w15:chartTrackingRefBased/>
  <w15:docId w15:val="{DE6302FD-4432-BB47-9972-DC43FA0C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331"/>
    <w:rPr>
      <w:rFonts w:ascii="Times New Roman" w:hAnsi="Times New Roman"/>
    </w:rPr>
  </w:style>
  <w:style w:type="paragraph" w:styleId="Heading1">
    <w:name w:val="heading 1"/>
    <w:basedOn w:val="Normal"/>
    <w:next w:val="Normal"/>
    <w:link w:val="Heading1Char"/>
    <w:uiPriority w:val="9"/>
    <w:qFormat/>
    <w:rsid w:val="00AC6331"/>
    <w:pPr>
      <w:keepNext/>
      <w:keepLines/>
      <w:spacing w:before="24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AC6331"/>
    <w:pPr>
      <w:keepNext/>
      <w:keepLines/>
      <w:spacing w:before="4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AC6331"/>
    <w:pPr>
      <w:keepNext/>
      <w:keepLines/>
      <w:spacing w:before="40"/>
      <w:outlineLvl w:val="2"/>
    </w:pPr>
    <w:rPr>
      <w:rFonts w:eastAsiaTheme="majorEastAsia" w:cstheme="majorBidi"/>
      <w:b/>
      <w:color w:val="1F3763" w:themeColor="accent1" w:themeShade="7F"/>
    </w:rPr>
  </w:style>
  <w:style w:type="paragraph" w:styleId="Heading4">
    <w:name w:val="heading 4"/>
    <w:basedOn w:val="Normal"/>
    <w:next w:val="Normal"/>
    <w:link w:val="Heading4Char"/>
    <w:uiPriority w:val="9"/>
    <w:unhideWhenUsed/>
    <w:qFormat/>
    <w:rsid w:val="00AC6331"/>
    <w:pPr>
      <w:keepNext/>
      <w:keepLines/>
      <w:spacing w:before="40"/>
      <w:outlineLvl w:val="3"/>
    </w:pPr>
    <w:rPr>
      <w:rFonts w:eastAsiaTheme="majorEastAsia" w:cstheme="majorBidi"/>
      <w:b/>
      <w:i/>
      <w:iCs/>
      <w:color w:val="2F5496" w:themeColor="accent1" w:themeShade="BF"/>
    </w:rPr>
  </w:style>
  <w:style w:type="paragraph" w:styleId="Heading5">
    <w:name w:val="heading 5"/>
    <w:basedOn w:val="Normal"/>
    <w:next w:val="Normal"/>
    <w:link w:val="Heading5Char"/>
    <w:uiPriority w:val="9"/>
    <w:unhideWhenUsed/>
    <w:qFormat/>
    <w:rsid w:val="0054457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331"/>
    <w:rPr>
      <w:rFonts w:ascii="Times New Roman" w:eastAsiaTheme="majorEastAsia" w:hAnsi="Times New Roman" w:cstheme="majorBidi"/>
      <w:b/>
      <w:color w:val="2F5496" w:themeColor="accent1" w:themeShade="BF"/>
      <w:sz w:val="32"/>
      <w:szCs w:val="32"/>
    </w:rPr>
  </w:style>
  <w:style w:type="character" w:customStyle="1" w:styleId="Heading2Char">
    <w:name w:val="Heading 2 Char"/>
    <w:basedOn w:val="DefaultParagraphFont"/>
    <w:link w:val="Heading2"/>
    <w:uiPriority w:val="9"/>
    <w:rsid w:val="00AC6331"/>
    <w:rPr>
      <w:rFonts w:ascii="Times New Roman" w:eastAsiaTheme="majorEastAsia" w:hAnsi="Times New Roman" w:cstheme="majorBidi"/>
      <w:b/>
      <w:color w:val="2F5496" w:themeColor="accent1" w:themeShade="BF"/>
      <w:sz w:val="28"/>
      <w:szCs w:val="26"/>
    </w:rPr>
  </w:style>
  <w:style w:type="character" w:customStyle="1" w:styleId="Heading3Char">
    <w:name w:val="Heading 3 Char"/>
    <w:basedOn w:val="DefaultParagraphFont"/>
    <w:link w:val="Heading3"/>
    <w:uiPriority w:val="9"/>
    <w:rsid w:val="00AC6331"/>
    <w:rPr>
      <w:rFonts w:ascii="Times New Roman" w:eastAsiaTheme="majorEastAsia" w:hAnsi="Times New Roman" w:cstheme="majorBidi"/>
      <w:b/>
      <w:color w:val="1F3763" w:themeColor="accent1" w:themeShade="7F"/>
    </w:rPr>
  </w:style>
  <w:style w:type="character" w:customStyle="1" w:styleId="Heading4Char">
    <w:name w:val="Heading 4 Char"/>
    <w:basedOn w:val="DefaultParagraphFont"/>
    <w:link w:val="Heading4"/>
    <w:uiPriority w:val="9"/>
    <w:rsid w:val="00AC6331"/>
    <w:rPr>
      <w:rFonts w:ascii="Times New Roman" w:eastAsiaTheme="majorEastAsia" w:hAnsi="Times New Roman" w:cstheme="majorBidi"/>
      <w:b/>
      <w:i/>
      <w:iCs/>
      <w:color w:val="2F5496" w:themeColor="accent1" w:themeShade="BF"/>
    </w:rPr>
  </w:style>
  <w:style w:type="character" w:customStyle="1" w:styleId="Heading5Char">
    <w:name w:val="Heading 5 Char"/>
    <w:basedOn w:val="DefaultParagraphFont"/>
    <w:link w:val="Heading5"/>
    <w:uiPriority w:val="9"/>
    <w:rsid w:val="0054457C"/>
    <w:rPr>
      <w:rFonts w:asciiTheme="majorHAnsi" w:eastAsiaTheme="majorEastAsia" w:hAnsiTheme="majorHAnsi" w:cstheme="majorBidi"/>
      <w:color w:val="2F5496" w:themeColor="accent1" w:themeShade="BF"/>
      <w:sz w:val="22"/>
    </w:rPr>
  </w:style>
  <w:style w:type="paragraph" w:styleId="ListParagraph">
    <w:name w:val="List Paragraph"/>
    <w:basedOn w:val="Normal"/>
    <w:uiPriority w:val="34"/>
    <w:qFormat/>
    <w:rsid w:val="00193BF5"/>
    <w:pPr>
      <w:ind w:left="720"/>
      <w:contextualSpacing/>
    </w:pPr>
  </w:style>
  <w:style w:type="paragraph" w:styleId="FootnoteText">
    <w:name w:val="footnote text"/>
    <w:basedOn w:val="Normal"/>
    <w:link w:val="FootnoteTextChar"/>
    <w:uiPriority w:val="99"/>
    <w:semiHidden/>
    <w:unhideWhenUsed/>
    <w:rsid w:val="00CD63B4"/>
    <w:rPr>
      <w:sz w:val="20"/>
      <w:szCs w:val="20"/>
    </w:rPr>
  </w:style>
  <w:style w:type="character" w:customStyle="1" w:styleId="FootnoteTextChar">
    <w:name w:val="Footnote Text Char"/>
    <w:basedOn w:val="DefaultParagraphFont"/>
    <w:link w:val="FootnoteText"/>
    <w:uiPriority w:val="99"/>
    <w:semiHidden/>
    <w:rsid w:val="00CD63B4"/>
    <w:rPr>
      <w:sz w:val="20"/>
      <w:szCs w:val="20"/>
    </w:rPr>
  </w:style>
  <w:style w:type="character" w:styleId="FootnoteReference">
    <w:name w:val="footnote reference"/>
    <w:basedOn w:val="DefaultParagraphFont"/>
    <w:uiPriority w:val="99"/>
    <w:semiHidden/>
    <w:unhideWhenUsed/>
    <w:rsid w:val="00CD63B4"/>
    <w:rPr>
      <w:vertAlign w:val="superscript"/>
    </w:rPr>
  </w:style>
  <w:style w:type="paragraph" w:styleId="Caption">
    <w:name w:val="caption"/>
    <w:basedOn w:val="Normal"/>
    <w:next w:val="Normal"/>
    <w:uiPriority w:val="35"/>
    <w:unhideWhenUsed/>
    <w:qFormat/>
    <w:rsid w:val="00F967CA"/>
    <w:pPr>
      <w:spacing w:after="200"/>
    </w:pPr>
    <w:rPr>
      <w:i/>
      <w:iCs/>
      <w:color w:val="44546A" w:themeColor="text2"/>
      <w:sz w:val="18"/>
      <w:szCs w:val="18"/>
    </w:rPr>
  </w:style>
  <w:style w:type="table" w:styleId="TableGrid">
    <w:name w:val="Table Grid"/>
    <w:basedOn w:val="TableNormal"/>
    <w:uiPriority w:val="39"/>
    <w:rsid w:val="008F0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A735B"/>
    <w:pPr>
      <w:tabs>
        <w:tab w:val="center" w:pos="4513"/>
        <w:tab w:val="right" w:pos="9026"/>
      </w:tabs>
    </w:pPr>
  </w:style>
  <w:style w:type="character" w:customStyle="1" w:styleId="FooterChar">
    <w:name w:val="Footer Char"/>
    <w:basedOn w:val="DefaultParagraphFont"/>
    <w:link w:val="Footer"/>
    <w:uiPriority w:val="99"/>
    <w:rsid w:val="008A735B"/>
    <w:rPr>
      <w:sz w:val="22"/>
    </w:rPr>
  </w:style>
  <w:style w:type="character" w:styleId="PageNumber">
    <w:name w:val="page number"/>
    <w:basedOn w:val="DefaultParagraphFont"/>
    <w:uiPriority w:val="99"/>
    <w:semiHidden/>
    <w:unhideWhenUsed/>
    <w:rsid w:val="008A735B"/>
  </w:style>
  <w:style w:type="table" w:styleId="ListTable1Light-Accent3">
    <w:name w:val="List Table 1 Light Accent 3"/>
    <w:basedOn w:val="TableNormal"/>
    <w:uiPriority w:val="46"/>
    <w:rsid w:val="002F13B6"/>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ableofFigures">
    <w:name w:val="table of figures"/>
    <w:basedOn w:val="Normal"/>
    <w:next w:val="Normal"/>
    <w:uiPriority w:val="99"/>
    <w:unhideWhenUsed/>
    <w:rsid w:val="00AC6322"/>
  </w:style>
  <w:style w:type="character" w:styleId="Hyperlink">
    <w:name w:val="Hyperlink"/>
    <w:basedOn w:val="DefaultParagraphFont"/>
    <w:uiPriority w:val="99"/>
    <w:unhideWhenUsed/>
    <w:rsid w:val="00AC6322"/>
    <w:rPr>
      <w:color w:val="0563C1" w:themeColor="hyperlink"/>
      <w:u w:val="single"/>
    </w:rPr>
  </w:style>
  <w:style w:type="paragraph" w:styleId="Header">
    <w:name w:val="header"/>
    <w:basedOn w:val="Normal"/>
    <w:link w:val="HeaderChar"/>
    <w:uiPriority w:val="99"/>
    <w:unhideWhenUsed/>
    <w:rsid w:val="00AC6322"/>
    <w:pPr>
      <w:tabs>
        <w:tab w:val="center" w:pos="4513"/>
        <w:tab w:val="right" w:pos="9026"/>
      </w:tabs>
    </w:pPr>
  </w:style>
  <w:style w:type="character" w:customStyle="1" w:styleId="HeaderChar">
    <w:name w:val="Header Char"/>
    <w:basedOn w:val="DefaultParagraphFont"/>
    <w:link w:val="Header"/>
    <w:uiPriority w:val="99"/>
    <w:rsid w:val="00AC6322"/>
    <w:rPr>
      <w:sz w:val="22"/>
    </w:rPr>
  </w:style>
  <w:style w:type="paragraph" w:styleId="TOC1">
    <w:name w:val="toc 1"/>
    <w:basedOn w:val="Normal"/>
    <w:next w:val="Normal"/>
    <w:autoRedefine/>
    <w:uiPriority w:val="39"/>
    <w:unhideWhenUsed/>
    <w:rsid w:val="00AC6322"/>
    <w:pPr>
      <w:spacing w:after="100"/>
    </w:pPr>
  </w:style>
  <w:style w:type="paragraph" w:styleId="TOC2">
    <w:name w:val="toc 2"/>
    <w:basedOn w:val="Normal"/>
    <w:next w:val="Normal"/>
    <w:autoRedefine/>
    <w:uiPriority w:val="39"/>
    <w:unhideWhenUsed/>
    <w:rsid w:val="00AC6322"/>
    <w:pPr>
      <w:spacing w:after="100"/>
      <w:ind w:left="220"/>
    </w:pPr>
  </w:style>
  <w:style w:type="paragraph" w:styleId="TOC3">
    <w:name w:val="toc 3"/>
    <w:basedOn w:val="Normal"/>
    <w:next w:val="Normal"/>
    <w:autoRedefine/>
    <w:uiPriority w:val="39"/>
    <w:unhideWhenUsed/>
    <w:rsid w:val="00AC6322"/>
    <w:pPr>
      <w:spacing w:after="100"/>
      <w:ind w:left="440"/>
    </w:pPr>
  </w:style>
  <w:style w:type="character" w:styleId="CommentReference">
    <w:name w:val="annotation reference"/>
    <w:basedOn w:val="DefaultParagraphFont"/>
    <w:uiPriority w:val="99"/>
    <w:semiHidden/>
    <w:unhideWhenUsed/>
    <w:rsid w:val="009F71F6"/>
    <w:rPr>
      <w:sz w:val="16"/>
      <w:szCs w:val="16"/>
    </w:rPr>
  </w:style>
  <w:style w:type="paragraph" w:styleId="CommentText">
    <w:name w:val="annotation text"/>
    <w:basedOn w:val="Normal"/>
    <w:link w:val="CommentTextChar"/>
    <w:uiPriority w:val="99"/>
    <w:semiHidden/>
    <w:unhideWhenUsed/>
    <w:rsid w:val="009F71F6"/>
    <w:rPr>
      <w:sz w:val="20"/>
      <w:szCs w:val="20"/>
    </w:rPr>
  </w:style>
  <w:style w:type="character" w:customStyle="1" w:styleId="CommentTextChar">
    <w:name w:val="Comment Text Char"/>
    <w:basedOn w:val="DefaultParagraphFont"/>
    <w:link w:val="CommentText"/>
    <w:uiPriority w:val="99"/>
    <w:semiHidden/>
    <w:rsid w:val="009F71F6"/>
    <w:rPr>
      <w:sz w:val="20"/>
      <w:szCs w:val="20"/>
    </w:rPr>
  </w:style>
  <w:style w:type="paragraph" w:styleId="CommentSubject">
    <w:name w:val="annotation subject"/>
    <w:basedOn w:val="CommentText"/>
    <w:next w:val="CommentText"/>
    <w:link w:val="CommentSubjectChar"/>
    <w:uiPriority w:val="99"/>
    <w:semiHidden/>
    <w:unhideWhenUsed/>
    <w:rsid w:val="009F71F6"/>
    <w:rPr>
      <w:b/>
      <w:bCs/>
    </w:rPr>
  </w:style>
  <w:style w:type="character" w:customStyle="1" w:styleId="CommentSubjectChar">
    <w:name w:val="Comment Subject Char"/>
    <w:basedOn w:val="CommentTextChar"/>
    <w:link w:val="CommentSubject"/>
    <w:uiPriority w:val="99"/>
    <w:semiHidden/>
    <w:rsid w:val="009F71F6"/>
    <w:rPr>
      <w:b/>
      <w:bCs/>
      <w:sz w:val="20"/>
      <w:szCs w:val="20"/>
    </w:rPr>
  </w:style>
  <w:style w:type="table" w:styleId="TableGridLight">
    <w:name w:val="Grid Table Light"/>
    <w:basedOn w:val="TableNormal"/>
    <w:uiPriority w:val="40"/>
    <w:rsid w:val="00DE1A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D42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428"/>
    <w:rPr>
      <w:rFonts w:ascii="Segoe UI" w:hAnsi="Segoe UI" w:cs="Segoe UI"/>
      <w:sz w:val="18"/>
      <w:szCs w:val="18"/>
    </w:rPr>
  </w:style>
  <w:style w:type="character" w:styleId="UnresolvedMention">
    <w:name w:val="Unresolved Mention"/>
    <w:basedOn w:val="DefaultParagraphFont"/>
    <w:uiPriority w:val="99"/>
    <w:semiHidden/>
    <w:unhideWhenUsed/>
    <w:rsid w:val="00667DF2"/>
    <w:rPr>
      <w:color w:val="605E5C"/>
      <w:shd w:val="clear" w:color="auto" w:fill="E1DFDD"/>
    </w:rPr>
  </w:style>
  <w:style w:type="character" w:styleId="FollowedHyperlink">
    <w:name w:val="FollowedHyperlink"/>
    <w:basedOn w:val="DefaultParagraphFont"/>
    <w:uiPriority w:val="99"/>
    <w:semiHidden/>
    <w:unhideWhenUsed/>
    <w:rsid w:val="006672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4696">
      <w:bodyDiv w:val="1"/>
      <w:marLeft w:val="0"/>
      <w:marRight w:val="0"/>
      <w:marTop w:val="0"/>
      <w:marBottom w:val="0"/>
      <w:divBdr>
        <w:top w:val="none" w:sz="0" w:space="0" w:color="auto"/>
        <w:left w:val="none" w:sz="0" w:space="0" w:color="auto"/>
        <w:bottom w:val="none" w:sz="0" w:space="0" w:color="auto"/>
        <w:right w:val="none" w:sz="0" w:space="0" w:color="auto"/>
      </w:divBdr>
      <w:divsChild>
        <w:div w:id="203174288">
          <w:marLeft w:val="0"/>
          <w:marRight w:val="0"/>
          <w:marTop w:val="0"/>
          <w:marBottom w:val="0"/>
          <w:divBdr>
            <w:top w:val="none" w:sz="0" w:space="0" w:color="auto"/>
            <w:left w:val="none" w:sz="0" w:space="0" w:color="auto"/>
            <w:bottom w:val="none" w:sz="0" w:space="0" w:color="auto"/>
            <w:right w:val="none" w:sz="0" w:space="0" w:color="auto"/>
          </w:divBdr>
          <w:divsChild>
            <w:div w:id="580719220">
              <w:marLeft w:val="0"/>
              <w:marRight w:val="0"/>
              <w:marTop w:val="0"/>
              <w:marBottom w:val="0"/>
              <w:divBdr>
                <w:top w:val="none" w:sz="0" w:space="0" w:color="auto"/>
                <w:left w:val="none" w:sz="0" w:space="0" w:color="auto"/>
                <w:bottom w:val="none" w:sz="0" w:space="0" w:color="auto"/>
                <w:right w:val="none" w:sz="0" w:space="0" w:color="auto"/>
              </w:divBdr>
              <w:divsChild>
                <w:div w:id="1903296550">
                  <w:marLeft w:val="0"/>
                  <w:marRight w:val="0"/>
                  <w:marTop w:val="0"/>
                  <w:marBottom w:val="0"/>
                  <w:divBdr>
                    <w:top w:val="none" w:sz="0" w:space="0" w:color="auto"/>
                    <w:left w:val="none" w:sz="0" w:space="0" w:color="auto"/>
                    <w:bottom w:val="none" w:sz="0" w:space="0" w:color="auto"/>
                    <w:right w:val="none" w:sz="0" w:space="0" w:color="auto"/>
                  </w:divBdr>
                  <w:divsChild>
                    <w:div w:id="890775296">
                      <w:marLeft w:val="0"/>
                      <w:marRight w:val="0"/>
                      <w:marTop w:val="0"/>
                      <w:marBottom w:val="0"/>
                      <w:divBdr>
                        <w:top w:val="none" w:sz="0" w:space="0" w:color="auto"/>
                        <w:left w:val="none" w:sz="0" w:space="0" w:color="auto"/>
                        <w:bottom w:val="none" w:sz="0" w:space="0" w:color="auto"/>
                        <w:right w:val="none" w:sz="0" w:space="0" w:color="auto"/>
                      </w:divBdr>
                    </w:div>
                    <w:div w:id="959074257">
                      <w:marLeft w:val="0"/>
                      <w:marRight w:val="0"/>
                      <w:marTop w:val="0"/>
                      <w:marBottom w:val="0"/>
                      <w:divBdr>
                        <w:top w:val="none" w:sz="0" w:space="0" w:color="auto"/>
                        <w:left w:val="none" w:sz="0" w:space="0" w:color="auto"/>
                        <w:bottom w:val="none" w:sz="0" w:space="0" w:color="auto"/>
                        <w:right w:val="none" w:sz="0" w:space="0" w:color="auto"/>
                      </w:divBdr>
                    </w:div>
                    <w:div w:id="333149034">
                      <w:marLeft w:val="0"/>
                      <w:marRight w:val="0"/>
                      <w:marTop w:val="0"/>
                      <w:marBottom w:val="0"/>
                      <w:divBdr>
                        <w:top w:val="none" w:sz="0" w:space="0" w:color="auto"/>
                        <w:left w:val="none" w:sz="0" w:space="0" w:color="auto"/>
                        <w:bottom w:val="none" w:sz="0" w:space="0" w:color="auto"/>
                        <w:right w:val="none" w:sz="0" w:space="0" w:color="auto"/>
                      </w:divBdr>
                    </w:div>
                    <w:div w:id="1195533414">
                      <w:marLeft w:val="0"/>
                      <w:marRight w:val="0"/>
                      <w:marTop w:val="0"/>
                      <w:marBottom w:val="0"/>
                      <w:divBdr>
                        <w:top w:val="none" w:sz="0" w:space="0" w:color="auto"/>
                        <w:left w:val="none" w:sz="0" w:space="0" w:color="auto"/>
                        <w:bottom w:val="none" w:sz="0" w:space="0" w:color="auto"/>
                        <w:right w:val="none" w:sz="0" w:space="0" w:color="auto"/>
                      </w:divBdr>
                    </w:div>
                    <w:div w:id="1352223522">
                      <w:marLeft w:val="0"/>
                      <w:marRight w:val="0"/>
                      <w:marTop w:val="0"/>
                      <w:marBottom w:val="0"/>
                      <w:divBdr>
                        <w:top w:val="none" w:sz="0" w:space="0" w:color="auto"/>
                        <w:left w:val="none" w:sz="0" w:space="0" w:color="auto"/>
                        <w:bottom w:val="none" w:sz="0" w:space="0" w:color="auto"/>
                        <w:right w:val="none" w:sz="0" w:space="0" w:color="auto"/>
                      </w:divBdr>
                    </w:div>
                  </w:divsChild>
                </w:div>
                <w:div w:id="2014530917">
                  <w:marLeft w:val="0"/>
                  <w:marRight w:val="0"/>
                  <w:marTop w:val="0"/>
                  <w:marBottom w:val="0"/>
                  <w:divBdr>
                    <w:top w:val="none" w:sz="0" w:space="0" w:color="auto"/>
                    <w:left w:val="none" w:sz="0" w:space="0" w:color="auto"/>
                    <w:bottom w:val="none" w:sz="0" w:space="0" w:color="auto"/>
                    <w:right w:val="none" w:sz="0" w:space="0" w:color="auto"/>
                  </w:divBdr>
                  <w:divsChild>
                    <w:div w:id="1197081873">
                      <w:marLeft w:val="0"/>
                      <w:marRight w:val="0"/>
                      <w:marTop w:val="0"/>
                      <w:marBottom w:val="0"/>
                      <w:divBdr>
                        <w:top w:val="none" w:sz="0" w:space="0" w:color="auto"/>
                        <w:left w:val="none" w:sz="0" w:space="0" w:color="auto"/>
                        <w:bottom w:val="none" w:sz="0" w:space="0" w:color="auto"/>
                        <w:right w:val="none" w:sz="0" w:space="0" w:color="auto"/>
                      </w:divBdr>
                    </w:div>
                  </w:divsChild>
                </w:div>
                <w:div w:id="1891915458">
                  <w:marLeft w:val="0"/>
                  <w:marRight w:val="0"/>
                  <w:marTop w:val="0"/>
                  <w:marBottom w:val="0"/>
                  <w:divBdr>
                    <w:top w:val="none" w:sz="0" w:space="0" w:color="auto"/>
                    <w:left w:val="none" w:sz="0" w:space="0" w:color="auto"/>
                    <w:bottom w:val="none" w:sz="0" w:space="0" w:color="auto"/>
                    <w:right w:val="none" w:sz="0" w:space="0" w:color="auto"/>
                  </w:divBdr>
                  <w:divsChild>
                    <w:div w:id="746225659">
                      <w:marLeft w:val="0"/>
                      <w:marRight w:val="0"/>
                      <w:marTop w:val="0"/>
                      <w:marBottom w:val="0"/>
                      <w:divBdr>
                        <w:top w:val="none" w:sz="0" w:space="0" w:color="auto"/>
                        <w:left w:val="none" w:sz="0" w:space="0" w:color="auto"/>
                        <w:bottom w:val="none" w:sz="0" w:space="0" w:color="auto"/>
                        <w:right w:val="none" w:sz="0" w:space="0" w:color="auto"/>
                      </w:divBdr>
                    </w:div>
                  </w:divsChild>
                </w:div>
                <w:div w:id="1531069598">
                  <w:marLeft w:val="0"/>
                  <w:marRight w:val="0"/>
                  <w:marTop w:val="0"/>
                  <w:marBottom w:val="0"/>
                  <w:divBdr>
                    <w:top w:val="none" w:sz="0" w:space="0" w:color="auto"/>
                    <w:left w:val="none" w:sz="0" w:space="0" w:color="auto"/>
                    <w:bottom w:val="none" w:sz="0" w:space="0" w:color="auto"/>
                    <w:right w:val="none" w:sz="0" w:space="0" w:color="auto"/>
                  </w:divBdr>
                  <w:divsChild>
                    <w:div w:id="1916359858">
                      <w:marLeft w:val="0"/>
                      <w:marRight w:val="0"/>
                      <w:marTop w:val="0"/>
                      <w:marBottom w:val="0"/>
                      <w:divBdr>
                        <w:top w:val="none" w:sz="0" w:space="0" w:color="auto"/>
                        <w:left w:val="none" w:sz="0" w:space="0" w:color="auto"/>
                        <w:bottom w:val="none" w:sz="0" w:space="0" w:color="auto"/>
                        <w:right w:val="none" w:sz="0" w:space="0" w:color="auto"/>
                      </w:divBdr>
                    </w:div>
                  </w:divsChild>
                </w:div>
                <w:div w:id="620456122">
                  <w:marLeft w:val="0"/>
                  <w:marRight w:val="0"/>
                  <w:marTop w:val="0"/>
                  <w:marBottom w:val="0"/>
                  <w:divBdr>
                    <w:top w:val="none" w:sz="0" w:space="0" w:color="auto"/>
                    <w:left w:val="none" w:sz="0" w:space="0" w:color="auto"/>
                    <w:bottom w:val="none" w:sz="0" w:space="0" w:color="auto"/>
                    <w:right w:val="none" w:sz="0" w:space="0" w:color="auto"/>
                  </w:divBdr>
                  <w:divsChild>
                    <w:div w:id="211622384">
                      <w:marLeft w:val="0"/>
                      <w:marRight w:val="0"/>
                      <w:marTop w:val="0"/>
                      <w:marBottom w:val="0"/>
                      <w:divBdr>
                        <w:top w:val="none" w:sz="0" w:space="0" w:color="auto"/>
                        <w:left w:val="none" w:sz="0" w:space="0" w:color="auto"/>
                        <w:bottom w:val="none" w:sz="0" w:space="0" w:color="auto"/>
                        <w:right w:val="none" w:sz="0" w:space="0" w:color="auto"/>
                      </w:divBdr>
                    </w:div>
                  </w:divsChild>
                </w:div>
                <w:div w:id="1960065147">
                  <w:marLeft w:val="0"/>
                  <w:marRight w:val="0"/>
                  <w:marTop w:val="0"/>
                  <w:marBottom w:val="0"/>
                  <w:divBdr>
                    <w:top w:val="none" w:sz="0" w:space="0" w:color="auto"/>
                    <w:left w:val="none" w:sz="0" w:space="0" w:color="auto"/>
                    <w:bottom w:val="none" w:sz="0" w:space="0" w:color="auto"/>
                    <w:right w:val="none" w:sz="0" w:space="0" w:color="auto"/>
                  </w:divBdr>
                  <w:divsChild>
                    <w:div w:id="1411275021">
                      <w:marLeft w:val="0"/>
                      <w:marRight w:val="0"/>
                      <w:marTop w:val="0"/>
                      <w:marBottom w:val="0"/>
                      <w:divBdr>
                        <w:top w:val="none" w:sz="0" w:space="0" w:color="auto"/>
                        <w:left w:val="none" w:sz="0" w:space="0" w:color="auto"/>
                        <w:bottom w:val="none" w:sz="0" w:space="0" w:color="auto"/>
                        <w:right w:val="none" w:sz="0" w:space="0" w:color="auto"/>
                      </w:divBdr>
                    </w:div>
                  </w:divsChild>
                </w:div>
                <w:div w:id="1034499716">
                  <w:marLeft w:val="0"/>
                  <w:marRight w:val="0"/>
                  <w:marTop w:val="0"/>
                  <w:marBottom w:val="0"/>
                  <w:divBdr>
                    <w:top w:val="none" w:sz="0" w:space="0" w:color="auto"/>
                    <w:left w:val="none" w:sz="0" w:space="0" w:color="auto"/>
                    <w:bottom w:val="none" w:sz="0" w:space="0" w:color="auto"/>
                    <w:right w:val="none" w:sz="0" w:space="0" w:color="auto"/>
                  </w:divBdr>
                  <w:divsChild>
                    <w:div w:id="1449396460">
                      <w:marLeft w:val="0"/>
                      <w:marRight w:val="0"/>
                      <w:marTop w:val="0"/>
                      <w:marBottom w:val="0"/>
                      <w:divBdr>
                        <w:top w:val="none" w:sz="0" w:space="0" w:color="auto"/>
                        <w:left w:val="none" w:sz="0" w:space="0" w:color="auto"/>
                        <w:bottom w:val="none" w:sz="0" w:space="0" w:color="auto"/>
                        <w:right w:val="none" w:sz="0" w:space="0" w:color="auto"/>
                      </w:divBdr>
                    </w:div>
                  </w:divsChild>
                </w:div>
                <w:div w:id="806557211">
                  <w:marLeft w:val="0"/>
                  <w:marRight w:val="0"/>
                  <w:marTop w:val="0"/>
                  <w:marBottom w:val="0"/>
                  <w:divBdr>
                    <w:top w:val="none" w:sz="0" w:space="0" w:color="auto"/>
                    <w:left w:val="none" w:sz="0" w:space="0" w:color="auto"/>
                    <w:bottom w:val="none" w:sz="0" w:space="0" w:color="auto"/>
                    <w:right w:val="none" w:sz="0" w:space="0" w:color="auto"/>
                  </w:divBdr>
                  <w:divsChild>
                    <w:div w:id="1928536531">
                      <w:marLeft w:val="0"/>
                      <w:marRight w:val="0"/>
                      <w:marTop w:val="0"/>
                      <w:marBottom w:val="0"/>
                      <w:divBdr>
                        <w:top w:val="none" w:sz="0" w:space="0" w:color="auto"/>
                        <w:left w:val="none" w:sz="0" w:space="0" w:color="auto"/>
                        <w:bottom w:val="none" w:sz="0" w:space="0" w:color="auto"/>
                        <w:right w:val="none" w:sz="0" w:space="0" w:color="auto"/>
                      </w:divBdr>
                    </w:div>
                    <w:div w:id="768157964">
                      <w:marLeft w:val="0"/>
                      <w:marRight w:val="0"/>
                      <w:marTop w:val="0"/>
                      <w:marBottom w:val="0"/>
                      <w:divBdr>
                        <w:top w:val="none" w:sz="0" w:space="0" w:color="auto"/>
                        <w:left w:val="none" w:sz="0" w:space="0" w:color="auto"/>
                        <w:bottom w:val="none" w:sz="0" w:space="0" w:color="auto"/>
                        <w:right w:val="none" w:sz="0" w:space="0" w:color="auto"/>
                      </w:divBdr>
                    </w:div>
                    <w:div w:id="1327896926">
                      <w:marLeft w:val="0"/>
                      <w:marRight w:val="0"/>
                      <w:marTop w:val="0"/>
                      <w:marBottom w:val="0"/>
                      <w:divBdr>
                        <w:top w:val="none" w:sz="0" w:space="0" w:color="auto"/>
                        <w:left w:val="none" w:sz="0" w:space="0" w:color="auto"/>
                        <w:bottom w:val="none" w:sz="0" w:space="0" w:color="auto"/>
                        <w:right w:val="none" w:sz="0" w:space="0" w:color="auto"/>
                      </w:divBdr>
                    </w:div>
                    <w:div w:id="722366279">
                      <w:marLeft w:val="0"/>
                      <w:marRight w:val="0"/>
                      <w:marTop w:val="0"/>
                      <w:marBottom w:val="0"/>
                      <w:divBdr>
                        <w:top w:val="none" w:sz="0" w:space="0" w:color="auto"/>
                        <w:left w:val="none" w:sz="0" w:space="0" w:color="auto"/>
                        <w:bottom w:val="none" w:sz="0" w:space="0" w:color="auto"/>
                        <w:right w:val="none" w:sz="0" w:space="0" w:color="auto"/>
                      </w:divBdr>
                    </w:div>
                  </w:divsChild>
                </w:div>
                <w:div w:id="393741171">
                  <w:marLeft w:val="0"/>
                  <w:marRight w:val="0"/>
                  <w:marTop w:val="0"/>
                  <w:marBottom w:val="0"/>
                  <w:divBdr>
                    <w:top w:val="none" w:sz="0" w:space="0" w:color="auto"/>
                    <w:left w:val="none" w:sz="0" w:space="0" w:color="auto"/>
                    <w:bottom w:val="none" w:sz="0" w:space="0" w:color="auto"/>
                    <w:right w:val="none" w:sz="0" w:space="0" w:color="auto"/>
                  </w:divBdr>
                  <w:divsChild>
                    <w:div w:id="701368464">
                      <w:marLeft w:val="0"/>
                      <w:marRight w:val="0"/>
                      <w:marTop w:val="0"/>
                      <w:marBottom w:val="0"/>
                      <w:divBdr>
                        <w:top w:val="none" w:sz="0" w:space="0" w:color="auto"/>
                        <w:left w:val="none" w:sz="0" w:space="0" w:color="auto"/>
                        <w:bottom w:val="none" w:sz="0" w:space="0" w:color="auto"/>
                        <w:right w:val="none" w:sz="0" w:space="0" w:color="auto"/>
                      </w:divBdr>
                    </w:div>
                  </w:divsChild>
                </w:div>
                <w:div w:id="294650761">
                  <w:marLeft w:val="0"/>
                  <w:marRight w:val="0"/>
                  <w:marTop w:val="0"/>
                  <w:marBottom w:val="0"/>
                  <w:divBdr>
                    <w:top w:val="none" w:sz="0" w:space="0" w:color="auto"/>
                    <w:left w:val="none" w:sz="0" w:space="0" w:color="auto"/>
                    <w:bottom w:val="none" w:sz="0" w:space="0" w:color="auto"/>
                    <w:right w:val="none" w:sz="0" w:space="0" w:color="auto"/>
                  </w:divBdr>
                  <w:divsChild>
                    <w:div w:id="1414620651">
                      <w:marLeft w:val="0"/>
                      <w:marRight w:val="0"/>
                      <w:marTop w:val="0"/>
                      <w:marBottom w:val="0"/>
                      <w:divBdr>
                        <w:top w:val="none" w:sz="0" w:space="0" w:color="auto"/>
                        <w:left w:val="none" w:sz="0" w:space="0" w:color="auto"/>
                        <w:bottom w:val="none" w:sz="0" w:space="0" w:color="auto"/>
                        <w:right w:val="none" w:sz="0" w:space="0" w:color="auto"/>
                      </w:divBdr>
                    </w:div>
                  </w:divsChild>
                </w:div>
                <w:div w:id="525218593">
                  <w:marLeft w:val="0"/>
                  <w:marRight w:val="0"/>
                  <w:marTop w:val="0"/>
                  <w:marBottom w:val="0"/>
                  <w:divBdr>
                    <w:top w:val="none" w:sz="0" w:space="0" w:color="auto"/>
                    <w:left w:val="none" w:sz="0" w:space="0" w:color="auto"/>
                    <w:bottom w:val="none" w:sz="0" w:space="0" w:color="auto"/>
                    <w:right w:val="none" w:sz="0" w:space="0" w:color="auto"/>
                  </w:divBdr>
                  <w:divsChild>
                    <w:div w:id="566191135">
                      <w:marLeft w:val="0"/>
                      <w:marRight w:val="0"/>
                      <w:marTop w:val="0"/>
                      <w:marBottom w:val="0"/>
                      <w:divBdr>
                        <w:top w:val="none" w:sz="0" w:space="0" w:color="auto"/>
                        <w:left w:val="none" w:sz="0" w:space="0" w:color="auto"/>
                        <w:bottom w:val="none" w:sz="0" w:space="0" w:color="auto"/>
                        <w:right w:val="none" w:sz="0" w:space="0" w:color="auto"/>
                      </w:divBdr>
                    </w:div>
                  </w:divsChild>
                </w:div>
                <w:div w:id="1670519640">
                  <w:marLeft w:val="0"/>
                  <w:marRight w:val="0"/>
                  <w:marTop w:val="0"/>
                  <w:marBottom w:val="0"/>
                  <w:divBdr>
                    <w:top w:val="none" w:sz="0" w:space="0" w:color="auto"/>
                    <w:left w:val="none" w:sz="0" w:space="0" w:color="auto"/>
                    <w:bottom w:val="none" w:sz="0" w:space="0" w:color="auto"/>
                    <w:right w:val="none" w:sz="0" w:space="0" w:color="auto"/>
                  </w:divBdr>
                  <w:divsChild>
                    <w:div w:id="422384047">
                      <w:marLeft w:val="0"/>
                      <w:marRight w:val="0"/>
                      <w:marTop w:val="0"/>
                      <w:marBottom w:val="0"/>
                      <w:divBdr>
                        <w:top w:val="none" w:sz="0" w:space="0" w:color="auto"/>
                        <w:left w:val="none" w:sz="0" w:space="0" w:color="auto"/>
                        <w:bottom w:val="none" w:sz="0" w:space="0" w:color="auto"/>
                        <w:right w:val="none" w:sz="0" w:space="0" w:color="auto"/>
                      </w:divBdr>
                    </w:div>
                  </w:divsChild>
                </w:div>
                <w:div w:id="1961840785">
                  <w:marLeft w:val="0"/>
                  <w:marRight w:val="0"/>
                  <w:marTop w:val="0"/>
                  <w:marBottom w:val="0"/>
                  <w:divBdr>
                    <w:top w:val="none" w:sz="0" w:space="0" w:color="auto"/>
                    <w:left w:val="none" w:sz="0" w:space="0" w:color="auto"/>
                    <w:bottom w:val="none" w:sz="0" w:space="0" w:color="auto"/>
                    <w:right w:val="none" w:sz="0" w:space="0" w:color="auto"/>
                  </w:divBdr>
                  <w:divsChild>
                    <w:div w:id="2091537086">
                      <w:marLeft w:val="0"/>
                      <w:marRight w:val="0"/>
                      <w:marTop w:val="0"/>
                      <w:marBottom w:val="0"/>
                      <w:divBdr>
                        <w:top w:val="none" w:sz="0" w:space="0" w:color="auto"/>
                        <w:left w:val="none" w:sz="0" w:space="0" w:color="auto"/>
                        <w:bottom w:val="none" w:sz="0" w:space="0" w:color="auto"/>
                        <w:right w:val="none" w:sz="0" w:space="0" w:color="auto"/>
                      </w:divBdr>
                    </w:div>
                  </w:divsChild>
                </w:div>
                <w:div w:id="593903884">
                  <w:marLeft w:val="0"/>
                  <w:marRight w:val="0"/>
                  <w:marTop w:val="0"/>
                  <w:marBottom w:val="0"/>
                  <w:divBdr>
                    <w:top w:val="none" w:sz="0" w:space="0" w:color="auto"/>
                    <w:left w:val="none" w:sz="0" w:space="0" w:color="auto"/>
                    <w:bottom w:val="none" w:sz="0" w:space="0" w:color="auto"/>
                    <w:right w:val="none" w:sz="0" w:space="0" w:color="auto"/>
                  </w:divBdr>
                  <w:divsChild>
                    <w:div w:id="1821001547">
                      <w:marLeft w:val="0"/>
                      <w:marRight w:val="0"/>
                      <w:marTop w:val="0"/>
                      <w:marBottom w:val="0"/>
                      <w:divBdr>
                        <w:top w:val="none" w:sz="0" w:space="0" w:color="auto"/>
                        <w:left w:val="none" w:sz="0" w:space="0" w:color="auto"/>
                        <w:bottom w:val="none" w:sz="0" w:space="0" w:color="auto"/>
                        <w:right w:val="none" w:sz="0" w:space="0" w:color="auto"/>
                      </w:divBdr>
                    </w:div>
                  </w:divsChild>
                </w:div>
                <w:div w:id="1928926074">
                  <w:marLeft w:val="0"/>
                  <w:marRight w:val="0"/>
                  <w:marTop w:val="0"/>
                  <w:marBottom w:val="0"/>
                  <w:divBdr>
                    <w:top w:val="none" w:sz="0" w:space="0" w:color="auto"/>
                    <w:left w:val="none" w:sz="0" w:space="0" w:color="auto"/>
                    <w:bottom w:val="none" w:sz="0" w:space="0" w:color="auto"/>
                    <w:right w:val="none" w:sz="0" w:space="0" w:color="auto"/>
                  </w:divBdr>
                  <w:divsChild>
                    <w:div w:id="93286598">
                      <w:marLeft w:val="0"/>
                      <w:marRight w:val="0"/>
                      <w:marTop w:val="0"/>
                      <w:marBottom w:val="0"/>
                      <w:divBdr>
                        <w:top w:val="none" w:sz="0" w:space="0" w:color="auto"/>
                        <w:left w:val="none" w:sz="0" w:space="0" w:color="auto"/>
                        <w:bottom w:val="none" w:sz="0" w:space="0" w:color="auto"/>
                        <w:right w:val="none" w:sz="0" w:space="0" w:color="auto"/>
                      </w:divBdr>
                    </w:div>
                  </w:divsChild>
                </w:div>
                <w:div w:id="574825395">
                  <w:marLeft w:val="0"/>
                  <w:marRight w:val="0"/>
                  <w:marTop w:val="0"/>
                  <w:marBottom w:val="0"/>
                  <w:divBdr>
                    <w:top w:val="none" w:sz="0" w:space="0" w:color="auto"/>
                    <w:left w:val="none" w:sz="0" w:space="0" w:color="auto"/>
                    <w:bottom w:val="none" w:sz="0" w:space="0" w:color="auto"/>
                    <w:right w:val="none" w:sz="0" w:space="0" w:color="auto"/>
                  </w:divBdr>
                  <w:divsChild>
                    <w:div w:id="765543740">
                      <w:marLeft w:val="0"/>
                      <w:marRight w:val="0"/>
                      <w:marTop w:val="0"/>
                      <w:marBottom w:val="0"/>
                      <w:divBdr>
                        <w:top w:val="none" w:sz="0" w:space="0" w:color="auto"/>
                        <w:left w:val="none" w:sz="0" w:space="0" w:color="auto"/>
                        <w:bottom w:val="none" w:sz="0" w:space="0" w:color="auto"/>
                        <w:right w:val="none" w:sz="0" w:space="0" w:color="auto"/>
                      </w:divBdr>
                    </w:div>
                  </w:divsChild>
                </w:div>
                <w:div w:id="1166358450">
                  <w:marLeft w:val="0"/>
                  <w:marRight w:val="0"/>
                  <w:marTop w:val="0"/>
                  <w:marBottom w:val="0"/>
                  <w:divBdr>
                    <w:top w:val="none" w:sz="0" w:space="0" w:color="auto"/>
                    <w:left w:val="none" w:sz="0" w:space="0" w:color="auto"/>
                    <w:bottom w:val="none" w:sz="0" w:space="0" w:color="auto"/>
                    <w:right w:val="none" w:sz="0" w:space="0" w:color="auto"/>
                  </w:divBdr>
                  <w:divsChild>
                    <w:div w:id="452945854">
                      <w:marLeft w:val="0"/>
                      <w:marRight w:val="0"/>
                      <w:marTop w:val="0"/>
                      <w:marBottom w:val="0"/>
                      <w:divBdr>
                        <w:top w:val="none" w:sz="0" w:space="0" w:color="auto"/>
                        <w:left w:val="none" w:sz="0" w:space="0" w:color="auto"/>
                        <w:bottom w:val="none" w:sz="0" w:space="0" w:color="auto"/>
                        <w:right w:val="none" w:sz="0" w:space="0" w:color="auto"/>
                      </w:divBdr>
                    </w:div>
                    <w:div w:id="248081320">
                      <w:marLeft w:val="0"/>
                      <w:marRight w:val="0"/>
                      <w:marTop w:val="0"/>
                      <w:marBottom w:val="0"/>
                      <w:divBdr>
                        <w:top w:val="none" w:sz="0" w:space="0" w:color="auto"/>
                        <w:left w:val="none" w:sz="0" w:space="0" w:color="auto"/>
                        <w:bottom w:val="none" w:sz="0" w:space="0" w:color="auto"/>
                        <w:right w:val="none" w:sz="0" w:space="0" w:color="auto"/>
                      </w:divBdr>
                    </w:div>
                  </w:divsChild>
                </w:div>
                <w:div w:id="1865166971">
                  <w:marLeft w:val="0"/>
                  <w:marRight w:val="0"/>
                  <w:marTop w:val="0"/>
                  <w:marBottom w:val="0"/>
                  <w:divBdr>
                    <w:top w:val="none" w:sz="0" w:space="0" w:color="auto"/>
                    <w:left w:val="none" w:sz="0" w:space="0" w:color="auto"/>
                    <w:bottom w:val="none" w:sz="0" w:space="0" w:color="auto"/>
                    <w:right w:val="none" w:sz="0" w:space="0" w:color="auto"/>
                  </w:divBdr>
                  <w:divsChild>
                    <w:div w:id="773981898">
                      <w:marLeft w:val="0"/>
                      <w:marRight w:val="0"/>
                      <w:marTop w:val="0"/>
                      <w:marBottom w:val="0"/>
                      <w:divBdr>
                        <w:top w:val="none" w:sz="0" w:space="0" w:color="auto"/>
                        <w:left w:val="none" w:sz="0" w:space="0" w:color="auto"/>
                        <w:bottom w:val="none" w:sz="0" w:space="0" w:color="auto"/>
                        <w:right w:val="none" w:sz="0" w:space="0" w:color="auto"/>
                      </w:divBdr>
                    </w:div>
                  </w:divsChild>
                </w:div>
                <w:div w:id="61946254">
                  <w:marLeft w:val="0"/>
                  <w:marRight w:val="0"/>
                  <w:marTop w:val="0"/>
                  <w:marBottom w:val="0"/>
                  <w:divBdr>
                    <w:top w:val="none" w:sz="0" w:space="0" w:color="auto"/>
                    <w:left w:val="none" w:sz="0" w:space="0" w:color="auto"/>
                    <w:bottom w:val="none" w:sz="0" w:space="0" w:color="auto"/>
                    <w:right w:val="none" w:sz="0" w:space="0" w:color="auto"/>
                  </w:divBdr>
                  <w:divsChild>
                    <w:div w:id="35660642">
                      <w:marLeft w:val="0"/>
                      <w:marRight w:val="0"/>
                      <w:marTop w:val="0"/>
                      <w:marBottom w:val="0"/>
                      <w:divBdr>
                        <w:top w:val="none" w:sz="0" w:space="0" w:color="auto"/>
                        <w:left w:val="none" w:sz="0" w:space="0" w:color="auto"/>
                        <w:bottom w:val="none" w:sz="0" w:space="0" w:color="auto"/>
                        <w:right w:val="none" w:sz="0" w:space="0" w:color="auto"/>
                      </w:divBdr>
                    </w:div>
                  </w:divsChild>
                </w:div>
                <w:div w:id="1548644705">
                  <w:marLeft w:val="0"/>
                  <w:marRight w:val="0"/>
                  <w:marTop w:val="0"/>
                  <w:marBottom w:val="0"/>
                  <w:divBdr>
                    <w:top w:val="none" w:sz="0" w:space="0" w:color="auto"/>
                    <w:left w:val="none" w:sz="0" w:space="0" w:color="auto"/>
                    <w:bottom w:val="none" w:sz="0" w:space="0" w:color="auto"/>
                    <w:right w:val="none" w:sz="0" w:space="0" w:color="auto"/>
                  </w:divBdr>
                  <w:divsChild>
                    <w:div w:id="672613880">
                      <w:marLeft w:val="0"/>
                      <w:marRight w:val="0"/>
                      <w:marTop w:val="0"/>
                      <w:marBottom w:val="0"/>
                      <w:divBdr>
                        <w:top w:val="none" w:sz="0" w:space="0" w:color="auto"/>
                        <w:left w:val="none" w:sz="0" w:space="0" w:color="auto"/>
                        <w:bottom w:val="none" w:sz="0" w:space="0" w:color="auto"/>
                        <w:right w:val="none" w:sz="0" w:space="0" w:color="auto"/>
                      </w:divBdr>
                    </w:div>
                  </w:divsChild>
                </w:div>
                <w:div w:id="714425649">
                  <w:marLeft w:val="0"/>
                  <w:marRight w:val="0"/>
                  <w:marTop w:val="0"/>
                  <w:marBottom w:val="0"/>
                  <w:divBdr>
                    <w:top w:val="none" w:sz="0" w:space="0" w:color="auto"/>
                    <w:left w:val="none" w:sz="0" w:space="0" w:color="auto"/>
                    <w:bottom w:val="none" w:sz="0" w:space="0" w:color="auto"/>
                    <w:right w:val="none" w:sz="0" w:space="0" w:color="auto"/>
                  </w:divBdr>
                  <w:divsChild>
                    <w:div w:id="1138454467">
                      <w:marLeft w:val="0"/>
                      <w:marRight w:val="0"/>
                      <w:marTop w:val="0"/>
                      <w:marBottom w:val="0"/>
                      <w:divBdr>
                        <w:top w:val="none" w:sz="0" w:space="0" w:color="auto"/>
                        <w:left w:val="none" w:sz="0" w:space="0" w:color="auto"/>
                        <w:bottom w:val="none" w:sz="0" w:space="0" w:color="auto"/>
                        <w:right w:val="none" w:sz="0" w:space="0" w:color="auto"/>
                      </w:divBdr>
                    </w:div>
                  </w:divsChild>
                </w:div>
                <w:div w:id="263540839">
                  <w:marLeft w:val="0"/>
                  <w:marRight w:val="0"/>
                  <w:marTop w:val="0"/>
                  <w:marBottom w:val="0"/>
                  <w:divBdr>
                    <w:top w:val="none" w:sz="0" w:space="0" w:color="auto"/>
                    <w:left w:val="none" w:sz="0" w:space="0" w:color="auto"/>
                    <w:bottom w:val="none" w:sz="0" w:space="0" w:color="auto"/>
                    <w:right w:val="none" w:sz="0" w:space="0" w:color="auto"/>
                  </w:divBdr>
                  <w:divsChild>
                    <w:div w:id="240021382">
                      <w:marLeft w:val="0"/>
                      <w:marRight w:val="0"/>
                      <w:marTop w:val="0"/>
                      <w:marBottom w:val="0"/>
                      <w:divBdr>
                        <w:top w:val="none" w:sz="0" w:space="0" w:color="auto"/>
                        <w:left w:val="none" w:sz="0" w:space="0" w:color="auto"/>
                        <w:bottom w:val="none" w:sz="0" w:space="0" w:color="auto"/>
                        <w:right w:val="none" w:sz="0" w:space="0" w:color="auto"/>
                      </w:divBdr>
                    </w:div>
                  </w:divsChild>
                </w:div>
                <w:div w:id="877620557">
                  <w:marLeft w:val="0"/>
                  <w:marRight w:val="0"/>
                  <w:marTop w:val="0"/>
                  <w:marBottom w:val="0"/>
                  <w:divBdr>
                    <w:top w:val="none" w:sz="0" w:space="0" w:color="auto"/>
                    <w:left w:val="none" w:sz="0" w:space="0" w:color="auto"/>
                    <w:bottom w:val="none" w:sz="0" w:space="0" w:color="auto"/>
                    <w:right w:val="none" w:sz="0" w:space="0" w:color="auto"/>
                  </w:divBdr>
                  <w:divsChild>
                    <w:div w:id="556555505">
                      <w:marLeft w:val="0"/>
                      <w:marRight w:val="0"/>
                      <w:marTop w:val="0"/>
                      <w:marBottom w:val="0"/>
                      <w:divBdr>
                        <w:top w:val="none" w:sz="0" w:space="0" w:color="auto"/>
                        <w:left w:val="none" w:sz="0" w:space="0" w:color="auto"/>
                        <w:bottom w:val="none" w:sz="0" w:space="0" w:color="auto"/>
                        <w:right w:val="none" w:sz="0" w:space="0" w:color="auto"/>
                      </w:divBdr>
                    </w:div>
                  </w:divsChild>
                </w:div>
                <w:div w:id="74012490">
                  <w:marLeft w:val="0"/>
                  <w:marRight w:val="0"/>
                  <w:marTop w:val="0"/>
                  <w:marBottom w:val="0"/>
                  <w:divBdr>
                    <w:top w:val="none" w:sz="0" w:space="0" w:color="auto"/>
                    <w:left w:val="none" w:sz="0" w:space="0" w:color="auto"/>
                    <w:bottom w:val="none" w:sz="0" w:space="0" w:color="auto"/>
                    <w:right w:val="none" w:sz="0" w:space="0" w:color="auto"/>
                  </w:divBdr>
                  <w:divsChild>
                    <w:div w:id="1169448433">
                      <w:marLeft w:val="0"/>
                      <w:marRight w:val="0"/>
                      <w:marTop w:val="0"/>
                      <w:marBottom w:val="0"/>
                      <w:divBdr>
                        <w:top w:val="none" w:sz="0" w:space="0" w:color="auto"/>
                        <w:left w:val="none" w:sz="0" w:space="0" w:color="auto"/>
                        <w:bottom w:val="none" w:sz="0" w:space="0" w:color="auto"/>
                        <w:right w:val="none" w:sz="0" w:space="0" w:color="auto"/>
                      </w:divBdr>
                    </w:div>
                  </w:divsChild>
                </w:div>
                <w:div w:id="876702056">
                  <w:marLeft w:val="0"/>
                  <w:marRight w:val="0"/>
                  <w:marTop w:val="0"/>
                  <w:marBottom w:val="0"/>
                  <w:divBdr>
                    <w:top w:val="none" w:sz="0" w:space="0" w:color="auto"/>
                    <w:left w:val="none" w:sz="0" w:space="0" w:color="auto"/>
                    <w:bottom w:val="none" w:sz="0" w:space="0" w:color="auto"/>
                    <w:right w:val="none" w:sz="0" w:space="0" w:color="auto"/>
                  </w:divBdr>
                  <w:divsChild>
                    <w:div w:id="1180117450">
                      <w:marLeft w:val="0"/>
                      <w:marRight w:val="0"/>
                      <w:marTop w:val="0"/>
                      <w:marBottom w:val="0"/>
                      <w:divBdr>
                        <w:top w:val="none" w:sz="0" w:space="0" w:color="auto"/>
                        <w:left w:val="none" w:sz="0" w:space="0" w:color="auto"/>
                        <w:bottom w:val="none" w:sz="0" w:space="0" w:color="auto"/>
                        <w:right w:val="none" w:sz="0" w:space="0" w:color="auto"/>
                      </w:divBdr>
                    </w:div>
                  </w:divsChild>
                </w:div>
                <w:div w:id="1529904666">
                  <w:marLeft w:val="0"/>
                  <w:marRight w:val="0"/>
                  <w:marTop w:val="0"/>
                  <w:marBottom w:val="0"/>
                  <w:divBdr>
                    <w:top w:val="none" w:sz="0" w:space="0" w:color="auto"/>
                    <w:left w:val="none" w:sz="0" w:space="0" w:color="auto"/>
                    <w:bottom w:val="none" w:sz="0" w:space="0" w:color="auto"/>
                    <w:right w:val="none" w:sz="0" w:space="0" w:color="auto"/>
                  </w:divBdr>
                  <w:divsChild>
                    <w:div w:id="1940140765">
                      <w:marLeft w:val="0"/>
                      <w:marRight w:val="0"/>
                      <w:marTop w:val="0"/>
                      <w:marBottom w:val="0"/>
                      <w:divBdr>
                        <w:top w:val="none" w:sz="0" w:space="0" w:color="auto"/>
                        <w:left w:val="none" w:sz="0" w:space="0" w:color="auto"/>
                        <w:bottom w:val="none" w:sz="0" w:space="0" w:color="auto"/>
                        <w:right w:val="none" w:sz="0" w:space="0" w:color="auto"/>
                      </w:divBdr>
                    </w:div>
                  </w:divsChild>
                </w:div>
                <w:div w:id="1701398734">
                  <w:marLeft w:val="0"/>
                  <w:marRight w:val="0"/>
                  <w:marTop w:val="0"/>
                  <w:marBottom w:val="0"/>
                  <w:divBdr>
                    <w:top w:val="none" w:sz="0" w:space="0" w:color="auto"/>
                    <w:left w:val="none" w:sz="0" w:space="0" w:color="auto"/>
                    <w:bottom w:val="none" w:sz="0" w:space="0" w:color="auto"/>
                    <w:right w:val="none" w:sz="0" w:space="0" w:color="auto"/>
                  </w:divBdr>
                  <w:divsChild>
                    <w:div w:id="1814517131">
                      <w:marLeft w:val="0"/>
                      <w:marRight w:val="0"/>
                      <w:marTop w:val="0"/>
                      <w:marBottom w:val="0"/>
                      <w:divBdr>
                        <w:top w:val="none" w:sz="0" w:space="0" w:color="auto"/>
                        <w:left w:val="none" w:sz="0" w:space="0" w:color="auto"/>
                        <w:bottom w:val="none" w:sz="0" w:space="0" w:color="auto"/>
                        <w:right w:val="none" w:sz="0" w:space="0" w:color="auto"/>
                      </w:divBdr>
                    </w:div>
                  </w:divsChild>
                </w:div>
                <w:div w:id="1206599169">
                  <w:marLeft w:val="0"/>
                  <w:marRight w:val="0"/>
                  <w:marTop w:val="0"/>
                  <w:marBottom w:val="0"/>
                  <w:divBdr>
                    <w:top w:val="none" w:sz="0" w:space="0" w:color="auto"/>
                    <w:left w:val="none" w:sz="0" w:space="0" w:color="auto"/>
                    <w:bottom w:val="none" w:sz="0" w:space="0" w:color="auto"/>
                    <w:right w:val="none" w:sz="0" w:space="0" w:color="auto"/>
                  </w:divBdr>
                  <w:divsChild>
                    <w:div w:id="835610092">
                      <w:marLeft w:val="0"/>
                      <w:marRight w:val="0"/>
                      <w:marTop w:val="0"/>
                      <w:marBottom w:val="0"/>
                      <w:divBdr>
                        <w:top w:val="none" w:sz="0" w:space="0" w:color="auto"/>
                        <w:left w:val="none" w:sz="0" w:space="0" w:color="auto"/>
                        <w:bottom w:val="none" w:sz="0" w:space="0" w:color="auto"/>
                        <w:right w:val="none" w:sz="0" w:space="0" w:color="auto"/>
                      </w:divBdr>
                    </w:div>
                  </w:divsChild>
                </w:div>
                <w:div w:id="110512650">
                  <w:marLeft w:val="0"/>
                  <w:marRight w:val="0"/>
                  <w:marTop w:val="0"/>
                  <w:marBottom w:val="0"/>
                  <w:divBdr>
                    <w:top w:val="none" w:sz="0" w:space="0" w:color="auto"/>
                    <w:left w:val="none" w:sz="0" w:space="0" w:color="auto"/>
                    <w:bottom w:val="none" w:sz="0" w:space="0" w:color="auto"/>
                    <w:right w:val="none" w:sz="0" w:space="0" w:color="auto"/>
                  </w:divBdr>
                  <w:divsChild>
                    <w:div w:id="920798556">
                      <w:marLeft w:val="0"/>
                      <w:marRight w:val="0"/>
                      <w:marTop w:val="0"/>
                      <w:marBottom w:val="0"/>
                      <w:divBdr>
                        <w:top w:val="none" w:sz="0" w:space="0" w:color="auto"/>
                        <w:left w:val="none" w:sz="0" w:space="0" w:color="auto"/>
                        <w:bottom w:val="none" w:sz="0" w:space="0" w:color="auto"/>
                        <w:right w:val="none" w:sz="0" w:space="0" w:color="auto"/>
                      </w:divBdr>
                    </w:div>
                  </w:divsChild>
                </w:div>
                <w:div w:id="27537361">
                  <w:marLeft w:val="0"/>
                  <w:marRight w:val="0"/>
                  <w:marTop w:val="0"/>
                  <w:marBottom w:val="0"/>
                  <w:divBdr>
                    <w:top w:val="none" w:sz="0" w:space="0" w:color="auto"/>
                    <w:left w:val="none" w:sz="0" w:space="0" w:color="auto"/>
                    <w:bottom w:val="none" w:sz="0" w:space="0" w:color="auto"/>
                    <w:right w:val="none" w:sz="0" w:space="0" w:color="auto"/>
                  </w:divBdr>
                  <w:divsChild>
                    <w:div w:id="2082211487">
                      <w:marLeft w:val="0"/>
                      <w:marRight w:val="0"/>
                      <w:marTop w:val="0"/>
                      <w:marBottom w:val="0"/>
                      <w:divBdr>
                        <w:top w:val="none" w:sz="0" w:space="0" w:color="auto"/>
                        <w:left w:val="none" w:sz="0" w:space="0" w:color="auto"/>
                        <w:bottom w:val="none" w:sz="0" w:space="0" w:color="auto"/>
                        <w:right w:val="none" w:sz="0" w:space="0" w:color="auto"/>
                      </w:divBdr>
                    </w:div>
                  </w:divsChild>
                </w:div>
                <w:div w:id="23941728">
                  <w:marLeft w:val="0"/>
                  <w:marRight w:val="0"/>
                  <w:marTop w:val="0"/>
                  <w:marBottom w:val="0"/>
                  <w:divBdr>
                    <w:top w:val="none" w:sz="0" w:space="0" w:color="auto"/>
                    <w:left w:val="none" w:sz="0" w:space="0" w:color="auto"/>
                    <w:bottom w:val="none" w:sz="0" w:space="0" w:color="auto"/>
                    <w:right w:val="none" w:sz="0" w:space="0" w:color="auto"/>
                  </w:divBdr>
                  <w:divsChild>
                    <w:div w:id="189226100">
                      <w:marLeft w:val="0"/>
                      <w:marRight w:val="0"/>
                      <w:marTop w:val="0"/>
                      <w:marBottom w:val="0"/>
                      <w:divBdr>
                        <w:top w:val="none" w:sz="0" w:space="0" w:color="auto"/>
                        <w:left w:val="none" w:sz="0" w:space="0" w:color="auto"/>
                        <w:bottom w:val="none" w:sz="0" w:space="0" w:color="auto"/>
                        <w:right w:val="none" w:sz="0" w:space="0" w:color="auto"/>
                      </w:divBdr>
                    </w:div>
                  </w:divsChild>
                </w:div>
                <w:div w:id="1502811532">
                  <w:marLeft w:val="0"/>
                  <w:marRight w:val="0"/>
                  <w:marTop w:val="0"/>
                  <w:marBottom w:val="0"/>
                  <w:divBdr>
                    <w:top w:val="none" w:sz="0" w:space="0" w:color="auto"/>
                    <w:left w:val="none" w:sz="0" w:space="0" w:color="auto"/>
                    <w:bottom w:val="none" w:sz="0" w:space="0" w:color="auto"/>
                    <w:right w:val="none" w:sz="0" w:space="0" w:color="auto"/>
                  </w:divBdr>
                  <w:divsChild>
                    <w:div w:id="1496385137">
                      <w:marLeft w:val="0"/>
                      <w:marRight w:val="0"/>
                      <w:marTop w:val="0"/>
                      <w:marBottom w:val="0"/>
                      <w:divBdr>
                        <w:top w:val="none" w:sz="0" w:space="0" w:color="auto"/>
                        <w:left w:val="none" w:sz="0" w:space="0" w:color="auto"/>
                        <w:bottom w:val="none" w:sz="0" w:space="0" w:color="auto"/>
                        <w:right w:val="none" w:sz="0" w:space="0" w:color="auto"/>
                      </w:divBdr>
                    </w:div>
                    <w:div w:id="823668234">
                      <w:marLeft w:val="0"/>
                      <w:marRight w:val="0"/>
                      <w:marTop w:val="0"/>
                      <w:marBottom w:val="0"/>
                      <w:divBdr>
                        <w:top w:val="none" w:sz="0" w:space="0" w:color="auto"/>
                        <w:left w:val="none" w:sz="0" w:space="0" w:color="auto"/>
                        <w:bottom w:val="none" w:sz="0" w:space="0" w:color="auto"/>
                        <w:right w:val="none" w:sz="0" w:space="0" w:color="auto"/>
                      </w:divBdr>
                    </w:div>
                    <w:div w:id="13611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936044">
      <w:bodyDiv w:val="1"/>
      <w:marLeft w:val="0"/>
      <w:marRight w:val="0"/>
      <w:marTop w:val="0"/>
      <w:marBottom w:val="0"/>
      <w:divBdr>
        <w:top w:val="none" w:sz="0" w:space="0" w:color="auto"/>
        <w:left w:val="none" w:sz="0" w:space="0" w:color="auto"/>
        <w:bottom w:val="none" w:sz="0" w:space="0" w:color="auto"/>
        <w:right w:val="none" w:sz="0" w:space="0" w:color="auto"/>
      </w:divBdr>
    </w:div>
    <w:div w:id="658921223">
      <w:bodyDiv w:val="1"/>
      <w:marLeft w:val="0"/>
      <w:marRight w:val="0"/>
      <w:marTop w:val="0"/>
      <w:marBottom w:val="0"/>
      <w:divBdr>
        <w:top w:val="none" w:sz="0" w:space="0" w:color="auto"/>
        <w:left w:val="none" w:sz="0" w:space="0" w:color="auto"/>
        <w:bottom w:val="none" w:sz="0" w:space="0" w:color="auto"/>
        <w:right w:val="none" w:sz="0" w:space="0" w:color="auto"/>
      </w:divBdr>
      <w:divsChild>
        <w:div w:id="965238595">
          <w:marLeft w:val="0"/>
          <w:marRight w:val="0"/>
          <w:marTop w:val="0"/>
          <w:marBottom w:val="0"/>
          <w:divBdr>
            <w:top w:val="none" w:sz="0" w:space="0" w:color="auto"/>
            <w:left w:val="none" w:sz="0" w:space="0" w:color="auto"/>
            <w:bottom w:val="none" w:sz="0" w:space="0" w:color="auto"/>
            <w:right w:val="none" w:sz="0" w:space="0" w:color="auto"/>
          </w:divBdr>
          <w:divsChild>
            <w:div w:id="1038048358">
              <w:marLeft w:val="0"/>
              <w:marRight w:val="0"/>
              <w:marTop w:val="0"/>
              <w:marBottom w:val="0"/>
              <w:divBdr>
                <w:top w:val="none" w:sz="0" w:space="0" w:color="auto"/>
                <w:left w:val="none" w:sz="0" w:space="0" w:color="auto"/>
                <w:bottom w:val="none" w:sz="0" w:space="0" w:color="auto"/>
                <w:right w:val="none" w:sz="0" w:space="0" w:color="auto"/>
              </w:divBdr>
              <w:divsChild>
                <w:div w:id="1309168604">
                  <w:marLeft w:val="0"/>
                  <w:marRight w:val="0"/>
                  <w:marTop w:val="0"/>
                  <w:marBottom w:val="0"/>
                  <w:divBdr>
                    <w:top w:val="none" w:sz="0" w:space="0" w:color="auto"/>
                    <w:left w:val="none" w:sz="0" w:space="0" w:color="auto"/>
                    <w:bottom w:val="none" w:sz="0" w:space="0" w:color="auto"/>
                    <w:right w:val="none" w:sz="0" w:space="0" w:color="auto"/>
                  </w:divBdr>
                </w:div>
              </w:divsChild>
            </w:div>
            <w:div w:id="1830708299">
              <w:marLeft w:val="0"/>
              <w:marRight w:val="0"/>
              <w:marTop w:val="0"/>
              <w:marBottom w:val="0"/>
              <w:divBdr>
                <w:top w:val="none" w:sz="0" w:space="0" w:color="auto"/>
                <w:left w:val="none" w:sz="0" w:space="0" w:color="auto"/>
                <w:bottom w:val="none" w:sz="0" w:space="0" w:color="auto"/>
                <w:right w:val="none" w:sz="0" w:space="0" w:color="auto"/>
              </w:divBdr>
              <w:divsChild>
                <w:div w:id="12022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99225">
          <w:marLeft w:val="0"/>
          <w:marRight w:val="0"/>
          <w:marTop w:val="0"/>
          <w:marBottom w:val="0"/>
          <w:divBdr>
            <w:top w:val="none" w:sz="0" w:space="0" w:color="auto"/>
            <w:left w:val="none" w:sz="0" w:space="0" w:color="auto"/>
            <w:bottom w:val="none" w:sz="0" w:space="0" w:color="auto"/>
            <w:right w:val="none" w:sz="0" w:space="0" w:color="auto"/>
          </w:divBdr>
          <w:divsChild>
            <w:div w:id="732897115">
              <w:marLeft w:val="0"/>
              <w:marRight w:val="0"/>
              <w:marTop w:val="0"/>
              <w:marBottom w:val="0"/>
              <w:divBdr>
                <w:top w:val="none" w:sz="0" w:space="0" w:color="auto"/>
                <w:left w:val="none" w:sz="0" w:space="0" w:color="auto"/>
                <w:bottom w:val="none" w:sz="0" w:space="0" w:color="auto"/>
                <w:right w:val="none" w:sz="0" w:space="0" w:color="auto"/>
              </w:divBdr>
              <w:divsChild>
                <w:div w:id="2125877545">
                  <w:marLeft w:val="0"/>
                  <w:marRight w:val="0"/>
                  <w:marTop w:val="0"/>
                  <w:marBottom w:val="0"/>
                  <w:divBdr>
                    <w:top w:val="none" w:sz="0" w:space="0" w:color="auto"/>
                    <w:left w:val="none" w:sz="0" w:space="0" w:color="auto"/>
                    <w:bottom w:val="none" w:sz="0" w:space="0" w:color="auto"/>
                    <w:right w:val="none" w:sz="0" w:space="0" w:color="auto"/>
                  </w:divBdr>
                  <w:divsChild>
                    <w:div w:id="1010067859">
                      <w:marLeft w:val="0"/>
                      <w:marRight w:val="0"/>
                      <w:marTop w:val="0"/>
                      <w:marBottom w:val="0"/>
                      <w:divBdr>
                        <w:top w:val="none" w:sz="0" w:space="0" w:color="auto"/>
                        <w:left w:val="none" w:sz="0" w:space="0" w:color="auto"/>
                        <w:bottom w:val="none" w:sz="0" w:space="0" w:color="auto"/>
                        <w:right w:val="none" w:sz="0" w:space="0" w:color="auto"/>
                      </w:divBdr>
                    </w:div>
                    <w:div w:id="1351028607">
                      <w:marLeft w:val="0"/>
                      <w:marRight w:val="0"/>
                      <w:marTop w:val="0"/>
                      <w:marBottom w:val="0"/>
                      <w:divBdr>
                        <w:top w:val="none" w:sz="0" w:space="0" w:color="auto"/>
                        <w:left w:val="none" w:sz="0" w:space="0" w:color="auto"/>
                        <w:bottom w:val="none" w:sz="0" w:space="0" w:color="auto"/>
                        <w:right w:val="none" w:sz="0" w:space="0" w:color="auto"/>
                      </w:divBdr>
                    </w:div>
                  </w:divsChild>
                </w:div>
                <w:div w:id="834997510">
                  <w:marLeft w:val="0"/>
                  <w:marRight w:val="0"/>
                  <w:marTop w:val="0"/>
                  <w:marBottom w:val="0"/>
                  <w:divBdr>
                    <w:top w:val="none" w:sz="0" w:space="0" w:color="auto"/>
                    <w:left w:val="none" w:sz="0" w:space="0" w:color="auto"/>
                    <w:bottom w:val="none" w:sz="0" w:space="0" w:color="auto"/>
                    <w:right w:val="none" w:sz="0" w:space="0" w:color="auto"/>
                  </w:divBdr>
                  <w:divsChild>
                    <w:div w:id="6449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33728">
      <w:bodyDiv w:val="1"/>
      <w:marLeft w:val="0"/>
      <w:marRight w:val="0"/>
      <w:marTop w:val="0"/>
      <w:marBottom w:val="0"/>
      <w:divBdr>
        <w:top w:val="none" w:sz="0" w:space="0" w:color="auto"/>
        <w:left w:val="none" w:sz="0" w:space="0" w:color="auto"/>
        <w:bottom w:val="none" w:sz="0" w:space="0" w:color="auto"/>
        <w:right w:val="none" w:sz="0" w:space="0" w:color="auto"/>
      </w:divBdr>
      <w:divsChild>
        <w:div w:id="195428720">
          <w:marLeft w:val="0"/>
          <w:marRight w:val="0"/>
          <w:marTop w:val="0"/>
          <w:marBottom w:val="0"/>
          <w:divBdr>
            <w:top w:val="none" w:sz="0" w:space="0" w:color="auto"/>
            <w:left w:val="none" w:sz="0" w:space="0" w:color="auto"/>
            <w:bottom w:val="none" w:sz="0" w:space="0" w:color="auto"/>
            <w:right w:val="none" w:sz="0" w:space="0" w:color="auto"/>
          </w:divBdr>
          <w:divsChild>
            <w:div w:id="351692724">
              <w:marLeft w:val="0"/>
              <w:marRight w:val="0"/>
              <w:marTop w:val="0"/>
              <w:marBottom w:val="0"/>
              <w:divBdr>
                <w:top w:val="none" w:sz="0" w:space="0" w:color="auto"/>
                <w:left w:val="none" w:sz="0" w:space="0" w:color="auto"/>
                <w:bottom w:val="none" w:sz="0" w:space="0" w:color="auto"/>
                <w:right w:val="none" w:sz="0" w:space="0" w:color="auto"/>
              </w:divBdr>
              <w:divsChild>
                <w:div w:id="1803305472">
                  <w:marLeft w:val="0"/>
                  <w:marRight w:val="0"/>
                  <w:marTop w:val="0"/>
                  <w:marBottom w:val="0"/>
                  <w:divBdr>
                    <w:top w:val="none" w:sz="0" w:space="0" w:color="auto"/>
                    <w:left w:val="none" w:sz="0" w:space="0" w:color="auto"/>
                    <w:bottom w:val="none" w:sz="0" w:space="0" w:color="auto"/>
                    <w:right w:val="none" w:sz="0" w:space="0" w:color="auto"/>
                  </w:divBdr>
                  <w:divsChild>
                    <w:div w:id="1867908287">
                      <w:marLeft w:val="0"/>
                      <w:marRight w:val="0"/>
                      <w:marTop w:val="0"/>
                      <w:marBottom w:val="0"/>
                      <w:divBdr>
                        <w:top w:val="none" w:sz="0" w:space="0" w:color="auto"/>
                        <w:left w:val="none" w:sz="0" w:space="0" w:color="auto"/>
                        <w:bottom w:val="none" w:sz="0" w:space="0" w:color="auto"/>
                        <w:right w:val="none" w:sz="0" w:space="0" w:color="auto"/>
                      </w:divBdr>
                    </w:div>
                    <w:div w:id="188840356">
                      <w:marLeft w:val="0"/>
                      <w:marRight w:val="0"/>
                      <w:marTop w:val="0"/>
                      <w:marBottom w:val="0"/>
                      <w:divBdr>
                        <w:top w:val="none" w:sz="0" w:space="0" w:color="auto"/>
                        <w:left w:val="none" w:sz="0" w:space="0" w:color="auto"/>
                        <w:bottom w:val="none" w:sz="0" w:space="0" w:color="auto"/>
                        <w:right w:val="none" w:sz="0" w:space="0" w:color="auto"/>
                      </w:divBdr>
                    </w:div>
                    <w:div w:id="677578025">
                      <w:marLeft w:val="0"/>
                      <w:marRight w:val="0"/>
                      <w:marTop w:val="0"/>
                      <w:marBottom w:val="0"/>
                      <w:divBdr>
                        <w:top w:val="none" w:sz="0" w:space="0" w:color="auto"/>
                        <w:left w:val="none" w:sz="0" w:space="0" w:color="auto"/>
                        <w:bottom w:val="none" w:sz="0" w:space="0" w:color="auto"/>
                        <w:right w:val="none" w:sz="0" w:space="0" w:color="auto"/>
                      </w:divBdr>
                    </w:div>
                    <w:div w:id="2145002307">
                      <w:marLeft w:val="0"/>
                      <w:marRight w:val="0"/>
                      <w:marTop w:val="0"/>
                      <w:marBottom w:val="0"/>
                      <w:divBdr>
                        <w:top w:val="none" w:sz="0" w:space="0" w:color="auto"/>
                        <w:left w:val="none" w:sz="0" w:space="0" w:color="auto"/>
                        <w:bottom w:val="none" w:sz="0" w:space="0" w:color="auto"/>
                        <w:right w:val="none" w:sz="0" w:space="0" w:color="auto"/>
                      </w:divBdr>
                    </w:div>
                    <w:div w:id="1442651234">
                      <w:marLeft w:val="0"/>
                      <w:marRight w:val="0"/>
                      <w:marTop w:val="0"/>
                      <w:marBottom w:val="0"/>
                      <w:divBdr>
                        <w:top w:val="none" w:sz="0" w:space="0" w:color="auto"/>
                        <w:left w:val="none" w:sz="0" w:space="0" w:color="auto"/>
                        <w:bottom w:val="none" w:sz="0" w:space="0" w:color="auto"/>
                        <w:right w:val="none" w:sz="0" w:space="0" w:color="auto"/>
                      </w:divBdr>
                    </w:div>
                    <w:div w:id="1714378524">
                      <w:marLeft w:val="0"/>
                      <w:marRight w:val="0"/>
                      <w:marTop w:val="0"/>
                      <w:marBottom w:val="0"/>
                      <w:divBdr>
                        <w:top w:val="none" w:sz="0" w:space="0" w:color="auto"/>
                        <w:left w:val="none" w:sz="0" w:space="0" w:color="auto"/>
                        <w:bottom w:val="none" w:sz="0" w:space="0" w:color="auto"/>
                        <w:right w:val="none" w:sz="0" w:space="0" w:color="auto"/>
                      </w:divBdr>
                    </w:div>
                  </w:divsChild>
                </w:div>
                <w:div w:id="1596405117">
                  <w:marLeft w:val="0"/>
                  <w:marRight w:val="0"/>
                  <w:marTop w:val="0"/>
                  <w:marBottom w:val="0"/>
                  <w:divBdr>
                    <w:top w:val="none" w:sz="0" w:space="0" w:color="auto"/>
                    <w:left w:val="none" w:sz="0" w:space="0" w:color="auto"/>
                    <w:bottom w:val="none" w:sz="0" w:space="0" w:color="auto"/>
                    <w:right w:val="none" w:sz="0" w:space="0" w:color="auto"/>
                  </w:divBdr>
                  <w:divsChild>
                    <w:div w:id="428235635">
                      <w:marLeft w:val="0"/>
                      <w:marRight w:val="0"/>
                      <w:marTop w:val="0"/>
                      <w:marBottom w:val="0"/>
                      <w:divBdr>
                        <w:top w:val="none" w:sz="0" w:space="0" w:color="auto"/>
                        <w:left w:val="none" w:sz="0" w:space="0" w:color="auto"/>
                        <w:bottom w:val="none" w:sz="0" w:space="0" w:color="auto"/>
                        <w:right w:val="none" w:sz="0" w:space="0" w:color="auto"/>
                      </w:divBdr>
                    </w:div>
                  </w:divsChild>
                </w:div>
                <w:div w:id="1154488881">
                  <w:marLeft w:val="0"/>
                  <w:marRight w:val="0"/>
                  <w:marTop w:val="0"/>
                  <w:marBottom w:val="0"/>
                  <w:divBdr>
                    <w:top w:val="none" w:sz="0" w:space="0" w:color="auto"/>
                    <w:left w:val="none" w:sz="0" w:space="0" w:color="auto"/>
                    <w:bottom w:val="none" w:sz="0" w:space="0" w:color="auto"/>
                    <w:right w:val="none" w:sz="0" w:space="0" w:color="auto"/>
                  </w:divBdr>
                  <w:divsChild>
                    <w:div w:id="227737932">
                      <w:marLeft w:val="0"/>
                      <w:marRight w:val="0"/>
                      <w:marTop w:val="0"/>
                      <w:marBottom w:val="0"/>
                      <w:divBdr>
                        <w:top w:val="none" w:sz="0" w:space="0" w:color="auto"/>
                        <w:left w:val="none" w:sz="0" w:space="0" w:color="auto"/>
                        <w:bottom w:val="none" w:sz="0" w:space="0" w:color="auto"/>
                        <w:right w:val="none" w:sz="0" w:space="0" w:color="auto"/>
                      </w:divBdr>
                    </w:div>
                  </w:divsChild>
                </w:div>
                <w:div w:id="1688213489">
                  <w:marLeft w:val="0"/>
                  <w:marRight w:val="0"/>
                  <w:marTop w:val="0"/>
                  <w:marBottom w:val="0"/>
                  <w:divBdr>
                    <w:top w:val="none" w:sz="0" w:space="0" w:color="auto"/>
                    <w:left w:val="none" w:sz="0" w:space="0" w:color="auto"/>
                    <w:bottom w:val="none" w:sz="0" w:space="0" w:color="auto"/>
                    <w:right w:val="none" w:sz="0" w:space="0" w:color="auto"/>
                  </w:divBdr>
                  <w:divsChild>
                    <w:div w:id="1234242850">
                      <w:marLeft w:val="0"/>
                      <w:marRight w:val="0"/>
                      <w:marTop w:val="0"/>
                      <w:marBottom w:val="0"/>
                      <w:divBdr>
                        <w:top w:val="none" w:sz="0" w:space="0" w:color="auto"/>
                        <w:left w:val="none" w:sz="0" w:space="0" w:color="auto"/>
                        <w:bottom w:val="none" w:sz="0" w:space="0" w:color="auto"/>
                        <w:right w:val="none" w:sz="0" w:space="0" w:color="auto"/>
                      </w:divBdr>
                    </w:div>
                  </w:divsChild>
                </w:div>
                <w:div w:id="73169532">
                  <w:marLeft w:val="0"/>
                  <w:marRight w:val="0"/>
                  <w:marTop w:val="0"/>
                  <w:marBottom w:val="0"/>
                  <w:divBdr>
                    <w:top w:val="none" w:sz="0" w:space="0" w:color="auto"/>
                    <w:left w:val="none" w:sz="0" w:space="0" w:color="auto"/>
                    <w:bottom w:val="none" w:sz="0" w:space="0" w:color="auto"/>
                    <w:right w:val="none" w:sz="0" w:space="0" w:color="auto"/>
                  </w:divBdr>
                  <w:divsChild>
                    <w:div w:id="387076719">
                      <w:marLeft w:val="0"/>
                      <w:marRight w:val="0"/>
                      <w:marTop w:val="0"/>
                      <w:marBottom w:val="0"/>
                      <w:divBdr>
                        <w:top w:val="none" w:sz="0" w:space="0" w:color="auto"/>
                        <w:left w:val="none" w:sz="0" w:space="0" w:color="auto"/>
                        <w:bottom w:val="none" w:sz="0" w:space="0" w:color="auto"/>
                        <w:right w:val="none" w:sz="0" w:space="0" w:color="auto"/>
                      </w:divBdr>
                    </w:div>
                  </w:divsChild>
                </w:div>
                <w:div w:id="741369854">
                  <w:marLeft w:val="0"/>
                  <w:marRight w:val="0"/>
                  <w:marTop w:val="0"/>
                  <w:marBottom w:val="0"/>
                  <w:divBdr>
                    <w:top w:val="none" w:sz="0" w:space="0" w:color="auto"/>
                    <w:left w:val="none" w:sz="0" w:space="0" w:color="auto"/>
                    <w:bottom w:val="none" w:sz="0" w:space="0" w:color="auto"/>
                    <w:right w:val="none" w:sz="0" w:space="0" w:color="auto"/>
                  </w:divBdr>
                  <w:divsChild>
                    <w:div w:id="148449090">
                      <w:marLeft w:val="0"/>
                      <w:marRight w:val="0"/>
                      <w:marTop w:val="0"/>
                      <w:marBottom w:val="0"/>
                      <w:divBdr>
                        <w:top w:val="none" w:sz="0" w:space="0" w:color="auto"/>
                        <w:left w:val="none" w:sz="0" w:space="0" w:color="auto"/>
                        <w:bottom w:val="none" w:sz="0" w:space="0" w:color="auto"/>
                        <w:right w:val="none" w:sz="0" w:space="0" w:color="auto"/>
                      </w:divBdr>
                    </w:div>
                  </w:divsChild>
                </w:div>
                <w:div w:id="741949888">
                  <w:marLeft w:val="0"/>
                  <w:marRight w:val="0"/>
                  <w:marTop w:val="0"/>
                  <w:marBottom w:val="0"/>
                  <w:divBdr>
                    <w:top w:val="none" w:sz="0" w:space="0" w:color="auto"/>
                    <w:left w:val="none" w:sz="0" w:space="0" w:color="auto"/>
                    <w:bottom w:val="none" w:sz="0" w:space="0" w:color="auto"/>
                    <w:right w:val="none" w:sz="0" w:space="0" w:color="auto"/>
                  </w:divBdr>
                  <w:divsChild>
                    <w:div w:id="274799055">
                      <w:marLeft w:val="0"/>
                      <w:marRight w:val="0"/>
                      <w:marTop w:val="0"/>
                      <w:marBottom w:val="0"/>
                      <w:divBdr>
                        <w:top w:val="none" w:sz="0" w:space="0" w:color="auto"/>
                        <w:left w:val="none" w:sz="0" w:space="0" w:color="auto"/>
                        <w:bottom w:val="none" w:sz="0" w:space="0" w:color="auto"/>
                        <w:right w:val="none" w:sz="0" w:space="0" w:color="auto"/>
                      </w:divBdr>
                    </w:div>
                  </w:divsChild>
                </w:div>
                <w:div w:id="2026249480">
                  <w:marLeft w:val="0"/>
                  <w:marRight w:val="0"/>
                  <w:marTop w:val="0"/>
                  <w:marBottom w:val="0"/>
                  <w:divBdr>
                    <w:top w:val="none" w:sz="0" w:space="0" w:color="auto"/>
                    <w:left w:val="none" w:sz="0" w:space="0" w:color="auto"/>
                    <w:bottom w:val="none" w:sz="0" w:space="0" w:color="auto"/>
                    <w:right w:val="none" w:sz="0" w:space="0" w:color="auto"/>
                  </w:divBdr>
                  <w:divsChild>
                    <w:div w:id="1836218209">
                      <w:marLeft w:val="0"/>
                      <w:marRight w:val="0"/>
                      <w:marTop w:val="0"/>
                      <w:marBottom w:val="0"/>
                      <w:divBdr>
                        <w:top w:val="none" w:sz="0" w:space="0" w:color="auto"/>
                        <w:left w:val="none" w:sz="0" w:space="0" w:color="auto"/>
                        <w:bottom w:val="none" w:sz="0" w:space="0" w:color="auto"/>
                        <w:right w:val="none" w:sz="0" w:space="0" w:color="auto"/>
                      </w:divBdr>
                    </w:div>
                  </w:divsChild>
                </w:div>
                <w:div w:id="145636592">
                  <w:marLeft w:val="0"/>
                  <w:marRight w:val="0"/>
                  <w:marTop w:val="0"/>
                  <w:marBottom w:val="0"/>
                  <w:divBdr>
                    <w:top w:val="none" w:sz="0" w:space="0" w:color="auto"/>
                    <w:left w:val="none" w:sz="0" w:space="0" w:color="auto"/>
                    <w:bottom w:val="none" w:sz="0" w:space="0" w:color="auto"/>
                    <w:right w:val="none" w:sz="0" w:space="0" w:color="auto"/>
                  </w:divBdr>
                  <w:divsChild>
                    <w:div w:id="1090808576">
                      <w:marLeft w:val="0"/>
                      <w:marRight w:val="0"/>
                      <w:marTop w:val="0"/>
                      <w:marBottom w:val="0"/>
                      <w:divBdr>
                        <w:top w:val="none" w:sz="0" w:space="0" w:color="auto"/>
                        <w:left w:val="none" w:sz="0" w:space="0" w:color="auto"/>
                        <w:bottom w:val="none" w:sz="0" w:space="0" w:color="auto"/>
                        <w:right w:val="none" w:sz="0" w:space="0" w:color="auto"/>
                      </w:divBdr>
                    </w:div>
                  </w:divsChild>
                </w:div>
                <w:div w:id="1455560175">
                  <w:marLeft w:val="0"/>
                  <w:marRight w:val="0"/>
                  <w:marTop w:val="0"/>
                  <w:marBottom w:val="0"/>
                  <w:divBdr>
                    <w:top w:val="none" w:sz="0" w:space="0" w:color="auto"/>
                    <w:left w:val="none" w:sz="0" w:space="0" w:color="auto"/>
                    <w:bottom w:val="none" w:sz="0" w:space="0" w:color="auto"/>
                    <w:right w:val="none" w:sz="0" w:space="0" w:color="auto"/>
                  </w:divBdr>
                  <w:divsChild>
                    <w:div w:id="1433432568">
                      <w:marLeft w:val="0"/>
                      <w:marRight w:val="0"/>
                      <w:marTop w:val="0"/>
                      <w:marBottom w:val="0"/>
                      <w:divBdr>
                        <w:top w:val="none" w:sz="0" w:space="0" w:color="auto"/>
                        <w:left w:val="none" w:sz="0" w:space="0" w:color="auto"/>
                        <w:bottom w:val="none" w:sz="0" w:space="0" w:color="auto"/>
                        <w:right w:val="none" w:sz="0" w:space="0" w:color="auto"/>
                      </w:divBdr>
                    </w:div>
                  </w:divsChild>
                </w:div>
                <w:div w:id="572202651">
                  <w:marLeft w:val="0"/>
                  <w:marRight w:val="0"/>
                  <w:marTop w:val="0"/>
                  <w:marBottom w:val="0"/>
                  <w:divBdr>
                    <w:top w:val="none" w:sz="0" w:space="0" w:color="auto"/>
                    <w:left w:val="none" w:sz="0" w:space="0" w:color="auto"/>
                    <w:bottom w:val="none" w:sz="0" w:space="0" w:color="auto"/>
                    <w:right w:val="none" w:sz="0" w:space="0" w:color="auto"/>
                  </w:divBdr>
                  <w:divsChild>
                    <w:div w:id="170996897">
                      <w:marLeft w:val="0"/>
                      <w:marRight w:val="0"/>
                      <w:marTop w:val="0"/>
                      <w:marBottom w:val="0"/>
                      <w:divBdr>
                        <w:top w:val="none" w:sz="0" w:space="0" w:color="auto"/>
                        <w:left w:val="none" w:sz="0" w:space="0" w:color="auto"/>
                        <w:bottom w:val="none" w:sz="0" w:space="0" w:color="auto"/>
                        <w:right w:val="none" w:sz="0" w:space="0" w:color="auto"/>
                      </w:divBdr>
                    </w:div>
                  </w:divsChild>
                </w:div>
                <w:div w:id="1234895788">
                  <w:marLeft w:val="0"/>
                  <w:marRight w:val="0"/>
                  <w:marTop w:val="0"/>
                  <w:marBottom w:val="0"/>
                  <w:divBdr>
                    <w:top w:val="none" w:sz="0" w:space="0" w:color="auto"/>
                    <w:left w:val="none" w:sz="0" w:space="0" w:color="auto"/>
                    <w:bottom w:val="none" w:sz="0" w:space="0" w:color="auto"/>
                    <w:right w:val="none" w:sz="0" w:space="0" w:color="auto"/>
                  </w:divBdr>
                  <w:divsChild>
                    <w:div w:id="1105688349">
                      <w:marLeft w:val="0"/>
                      <w:marRight w:val="0"/>
                      <w:marTop w:val="0"/>
                      <w:marBottom w:val="0"/>
                      <w:divBdr>
                        <w:top w:val="none" w:sz="0" w:space="0" w:color="auto"/>
                        <w:left w:val="none" w:sz="0" w:space="0" w:color="auto"/>
                        <w:bottom w:val="none" w:sz="0" w:space="0" w:color="auto"/>
                        <w:right w:val="none" w:sz="0" w:space="0" w:color="auto"/>
                      </w:divBdr>
                    </w:div>
                  </w:divsChild>
                </w:div>
                <w:div w:id="214195447">
                  <w:marLeft w:val="0"/>
                  <w:marRight w:val="0"/>
                  <w:marTop w:val="0"/>
                  <w:marBottom w:val="0"/>
                  <w:divBdr>
                    <w:top w:val="none" w:sz="0" w:space="0" w:color="auto"/>
                    <w:left w:val="none" w:sz="0" w:space="0" w:color="auto"/>
                    <w:bottom w:val="none" w:sz="0" w:space="0" w:color="auto"/>
                    <w:right w:val="none" w:sz="0" w:space="0" w:color="auto"/>
                  </w:divBdr>
                  <w:divsChild>
                    <w:div w:id="1648701957">
                      <w:marLeft w:val="0"/>
                      <w:marRight w:val="0"/>
                      <w:marTop w:val="0"/>
                      <w:marBottom w:val="0"/>
                      <w:divBdr>
                        <w:top w:val="none" w:sz="0" w:space="0" w:color="auto"/>
                        <w:left w:val="none" w:sz="0" w:space="0" w:color="auto"/>
                        <w:bottom w:val="none" w:sz="0" w:space="0" w:color="auto"/>
                        <w:right w:val="none" w:sz="0" w:space="0" w:color="auto"/>
                      </w:divBdr>
                    </w:div>
                  </w:divsChild>
                </w:div>
                <w:div w:id="2004625654">
                  <w:marLeft w:val="0"/>
                  <w:marRight w:val="0"/>
                  <w:marTop w:val="0"/>
                  <w:marBottom w:val="0"/>
                  <w:divBdr>
                    <w:top w:val="none" w:sz="0" w:space="0" w:color="auto"/>
                    <w:left w:val="none" w:sz="0" w:space="0" w:color="auto"/>
                    <w:bottom w:val="none" w:sz="0" w:space="0" w:color="auto"/>
                    <w:right w:val="none" w:sz="0" w:space="0" w:color="auto"/>
                  </w:divBdr>
                  <w:divsChild>
                    <w:div w:id="324631934">
                      <w:marLeft w:val="0"/>
                      <w:marRight w:val="0"/>
                      <w:marTop w:val="0"/>
                      <w:marBottom w:val="0"/>
                      <w:divBdr>
                        <w:top w:val="none" w:sz="0" w:space="0" w:color="auto"/>
                        <w:left w:val="none" w:sz="0" w:space="0" w:color="auto"/>
                        <w:bottom w:val="none" w:sz="0" w:space="0" w:color="auto"/>
                        <w:right w:val="none" w:sz="0" w:space="0" w:color="auto"/>
                      </w:divBdr>
                    </w:div>
                  </w:divsChild>
                </w:div>
                <w:div w:id="803231413">
                  <w:marLeft w:val="0"/>
                  <w:marRight w:val="0"/>
                  <w:marTop w:val="0"/>
                  <w:marBottom w:val="0"/>
                  <w:divBdr>
                    <w:top w:val="none" w:sz="0" w:space="0" w:color="auto"/>
                    <w:left w:val="none" w:sz="0" w:space="0" w:color="auto"/>
                    <w:bottom w:val="none" w:sz="0" w:space="0" w:color="auto"/>
                    <w:right w:val="none" w:sz="0" w:space="0" w:color="auto"/>
                  </w:divBdr>
                  <w:divsChild>
                    <w:div w:id="2141415199">
                      <w:marLeft w:val="0"/>
                      <w:marRight w:val="0"/>
                      <w:marTop w:val="0"/>
                      <w:marBottom w:val="0"/>
                      <w:divBdr>
                        <w:top w:val="none" w:sz="0" w:space="0" w:color="auto"/>
                        <w:left w:val="none" w:sz="0" w:space="0" w:color="auto"/>
                        <w:bottom w:val="none" w:sz="0" w:space="0" w:color="auto"/>
                        <w:right w:val="none" w:sz="0" w:space="0" w:color="auto"/>
                      </w:divBdr>
                    </w:div>
                  </w:divsChild>
                </w:div>
                <w:div w:id="447628169">
                  <w:marLeft w:val="0"/>
                  <w:marRight w:val="0"/>
                  <w:marTop w:val="0"/>
                  <w:marBottom w:val="0"/>
                  <w:divBdr>
                    <w:top w:val="none" w:sz="0" w:space="0" w:color="auto"/>
                    <w:left w:val="none" w:sz="0" w:space="0" w:color="auto"/>
                    <w:bottom w:val="none" w:sz="0" w:space="0" w:color="auto"/>
                    <w:right w:val="none" w:sz="0" w:space="0" w:color="auto"/>
                  </w:divBdr>
                  <w:divsChild>
                    <w:div w:id="2092893415">
                      <w:marLeft w:val="0"/>
                      <w:marRight w:val="0"/>
                      <w:marTop w:val="0"/>
                      <w:marBottom w:val="0"/>
                      <w:divBdr>
                        <w:top w:val="none" w:sz="0" w:space="0" w:color="auto"/>
                        <w:left w:val="none" w:sz="0" w:space="0" w:color="auto"/>
                        <w:bottom w:val="none" w:sz="0" w:space="0" w:color="auto"/>
                        <w:right w:val="none" w:sz="0" w:space="0" w:color="auto"/>
                      </w:divBdr>
                    </w:div>
                  </w:divsChild>
                </w:div>
                <w:div w:id="130900655">
                  <w:marLeft w:val="0"/>
                  <w:marRight w:val="0"/>
                  <w:marTop w:val="0"/>
                  <w:marBottom w:val="0"/>
                  <w:divBdr>
                    <w:top w:val="none" w:sz="0" w:space="0" w:color="auto"/>
                    <w:left w:val="none" w:sz="0" w:space="0" w:color="auto"/>
                    <w:bottom w:val="none" w:sz="0" w:space="0" w:color="auto"/>
                    <w:right w:val="none" w:sz="0" w:space="0" w:color="auto"/>
                  </w:divBdr>
                  <w:divsChild>
                    <w:div w:id="2131239298">
                      <w:marLeft w:val="0"/>
                      <w:marRight w:val="0"/>
                      <w:marTop w:val="0"/>
                      <w:marBottom w:val="0"/>
                      <w:divBdr>
                        <w:top w:val="none" w:sz="0" w:space="0" w:color="auto"/>
                        <w:left w:val="none" w:sz="0" w:space="0" w:color="auto"/>
                        <w:bottom w:val="none" w:sz="0" w:space="0" w:color="auto"/>
                        <w:right w:val="none" w:sz="0" w:space="0" w:color="auto"/>
                      </w:divBdr>
                    </w:div>
                  </w:divsChild>
                </w:div>
                <w:div w:id="1578634301">
                  <w:marLeft w:val="0"/>
                  <w:marRight w:val="0"/>
                  <w:marTop w:val="0"/>
                  <w:marBottom w:val="0"/>
                  <w:divBdr>
                    <w:top w:val="none" w:sz="0" w:space="0" w:color="auto"/>
                    <w:left w:val="none" w:sz="0" w:space="0" w:color="auto"/>
                    <w:bottom w:val="none" w:sz="0" w:space="0" w:color="auto"/>
                    <w:right w:val="none" w:sz="0" w:space="0" w:color="auto"/>
                  </w:divBdr>
                  <w:divsChild>
                    <w:div w:id="1791514599">
                      <w:marLeft w:val="0"/>
                      <w:marRight w:val="0"/>
                      <w:marTop w:val="0"/>
                      <w:marBottom w:val="0"/>
                      <w:divBdr>
                        <w:top w:val="none" w:sz="0" w:space="0" w:color="auto"/>
                        <w:left w:val="none" w:sz="0" w:space="0" w:color="auto"/>
                        <w:bottom w:val="none" w:sz="0" w:space="0" w:color="auto"/>
                        <w:right w:val="none" w:sz="0" w:space="0" w:color="auto"/>
                      </w:divBdr>
                    </w:div>
                  </w:divsChild>
                </w:div>
                <w:div w:id="398987980">
                  <w:marLeft w:val="0"/>
                  <w:marRight w:val="0"/>
                  <w:marTop w:val="0"/>
                  <w:marBottom w:val="0"/>
                  <w:divBdr>
                    <w:top w:val="none" w:sz="0" w:space="0" w:color="auto"/>
                    <w:left w:val="none" w:sz="0" w:space="0" w:color="auto"/>
                    <w:bottom w:val="none" w:sz="0" w:space="0" w:color="auto"/>
                    <w:right w:val="none" w:sz="0" w:space="0" w:color="auto"/>
                  </w:divBdr>
                  <w:divsChild>
                    <w:div w:id="174921670">
                      <w:marLeft w:val="0"/>
                      <w:marRight w:val="0"/>
                      <w:marTop w:val="0"/>
                      <w:marBottom w:val="0"/>
                      <w:divBdr>
                        <w:top w:val="none" w:sz="0" w:space="0" w:color="auto"/>
                        <w:left w:val="none" w:sz="0" w:space="0" w:color="auto"/>
                        <w:bottom w:val="none" w:sz="0" w:space="0" w:color="auto"/>
                        <w:right w:val="none" w:sz="0" w:space="0" w:color="auto"/>
                      </w:divBdr>
                    </w:div>
                  </w:divsChild>
                </w:div>
                <w:div w:id="1760057103">
                  <w:marLeft w:val="0"/>
                  <w:marRight w:val="0"/>
                  <w:marTop w:val="0"/>
                  <w:marBottom w:val="0"/>
                  <w:divBdr>
                    <w:top w:val="none" w:sz="0" w:space="0" w:color="auto"/>
                    <w:left w:val="none" w:sz="0" w:space="0" w:color="auto"/>
                    <w:bottom w:val="none" w:sz="0" w:space="0" w:color="auto"/>
                    <w:right w:val="none" w:sz="0" w:space="0" w:color="auto"/>
                  </w:divBdr>
                  <w:divsChild>
                    <w:div w:id="965893513">
                      <w:marLeft w:val="0"/>
                      <w:marRight w:val="0"/>
                      <w:marTop w:val="0"/>
                      <w:marBottom w:val="0"/>
                      <w:divBdr>
                        <w:top w:val="none" w:sz="0" w:space="0" w:color="auto"/>
                        <w:left w:val="none" w:sz="0" w:space="0" w:color="auto"/>
                        <w:bottom w:val="none" w:sz="0" w:space="0" w:color="auto"/>
                        <w:right w:val="none" w:sz="0" w:space="0" w:color="auto"/>
                      </w:divBdr>
                    </w:div>
                  </w:divsChild>
                </w:div>
                <w:div w:id="743574006">
                  <w:marLeft w:val="0"/>
                  <w:marRight w:val="0"/>
                  <w:marTop w:val="0"/>
                  <w:marBottom w:val="0"/>
                  <w:divBdr>
                    <w:top w:val="none" w:sz="0" w:space="0" w:color="auto"/>
                    <w:left w:val="none" w:sz="0" w:space="0" w:color="auto"/>
                    <w:bottom w:val="none" w:sz="0" w:space="0" w:color="auto"/>
                    <w:right w:val="none" w:sz="0" w:space="0" w:color="auto"/>
                  </w:divBdr>
                  <w:divsChild>
                    <w:div w:id="2008635693">
                      <w:marLeft w:val="0"/>
                      <w:marRight w:val="0"/>
                      <w:marTop w:val="0"/>
                      <w:marBottom w:val="0"/>
                      <w:divBdr>
                        <w:top w:val="none" w:sz="0" w:space="0" w:color="auto"/>
                        <w:left w:val="none" w:sz="0" w:space="0" w:color="auto"/>
                        <w:bottom w:val="none" w:sz="0" w:space="0" w:color="auto"/>
                        <w:right w:val="none" w:sz="0" w:space="0" w:color="auto"/>
                      </w:divBdr>
                    </w:div>
                  </w:divsChild>
                </w:div>
                <w:div w:id="1927768002">
                  <w:marLeft w:val="0"/>
                  <w:marRight w:val="0"/>
                  <w:marTop w:val="0"/>
                  <w:marBottom w:val="0"/>
                  <w:divBdr>
                    <w:top w:val="none" w:sz="0" w:space="0" w:color="auto"/>
                    <w:left w:val="none" w:sz="0" w:space="0" w:color="auto"/>
                    <w:bottom w:val="none" w:sz="0" w:space="0" w:color="auto"/>
                    <w:right w:val="none" w:sz="0" w:space="0" w:color="auto"/>
                  </w:divBdr>
                  <w:divsChild>
                    <w:div w:id="1179657852">
                      <w:marLeft w:val="0"/>
                      <w:marRight w:val="0"/>
                      <w:marTop w:val="0"/>
                      <w:marBottom w:val="0"/>
                      <w:divBdr>
                        <w:top w:val="none" w:sz="0" w:space="0" w:color="auto"/>
                        <w:left w:val="none" w:sz="0" w:space="0" w:color="auto"/>
                        <w:bottom w:val="none" w:sz="0" w:space="0" w:color="auto"/>
                        <w:right w:val="none" w:sz="0" w:space="0" w:color="auto"/>
                      </w:divBdr>
                    </w:div>
                  </w:divsChild>
                </w:div>
                <w:div w:id="1166243840">
                  <w:marLeft w:val="0"/>
                  <w:marRight w:val="0"/>
                  <w:marTop w:val="0"/>
                  <w:marBottom w:val="0"/>
                  <w:divBdr>
                    <w:top w:val="none" w:sz="0" w:space="0" w:color="auto"/>
                    <w:left w:val="none" w:sz="0" w:space="0" w:color="auto"/>
                    <w:bottom w:val="none" w:sz="0" w:space="0" w:color="auto"/>
                    <w:right w:val="none" w:sz="0" w:space="0" w:color="auto"/>
                  </w:divBdr>
                  <w:divsChild>
                    <w:div w:id="312105392">
                      <w:marLeft w:val="0"/>
                      <w:marRight w:val="0"/>
                      <w:marTop w:val="0"/>
                      <w:marBottom w:val="0"/>
                      <w:divBdr>
                        <w:top w:val="none" w:sz="0" w:space="0" w:color="auto"/>
                        <w:left w:val="none" w:sz="0" w:space="0" w:color="auto"/>
                        <w:bottom w:val="none" w:sz="0" w:space="0" w:color="auto"/>
                        <w:right w:val="none" w:sz="0" w:space="0" w:color="auto"/>
                      </w:divBdr>
                    </w:div>
                  </w:divsChild>
                </w:div>
                <w:div w:id="1958023235">
                  <w:marLeft w:val="0"/>
                  <w:marRight w:val="0"/>
                  <w:marTop w:val="0"/>
                  <w:marBottom w:val="0"/>
                  <w:divBdr>
                    <w:top w:val="none" w:sz="0" w:space="0" w:color="auto"/>
                    <w:left w:val="none" w:sz="0" w:space="0" w:color="auto"/>
                    <w:bottom w:val="none" w:sz="0" w:space="0" w:color="auto"/>
                    <w:right w:val="none" w:sz="0" w:space="0" w:color="auto"/>
                  </w:divBdr>
                  <w:divsChild>
                    <w:div w:id="1388336564">
                      <w:marLeft w:val="0"/>
                      <w:marRight w:val="0"/>
                      <w:marTop w:val="0"/>
                      <w:marBottom w:val="0"/>
                      <w:divBdr>
                        <w:top w:val="none" w:sz="0" w:space="0" w:color="auto"/>
                        <w:left w:val="none" w:sz="0" w:space="0" w:color="auto"/>
                        <w:bottom w:val="none" w:sz="0" w:space="0" w:color="auto"/>
                        <w:right w:val="none" w:sz="0" w:space="0" w:color="auto"/>
                      </w:divBdr>
                    </w:div>
                  </w:divsChild>
                </w:div>
                <w:div w:id="296767405">
                  <w:marLeft w:val="0"/>
                  <w:marRight w:val="0"/>
                  <w:marTop w:val="0"/>
                  <w:marBottom w:val="0"/>
                  <w:divBdr>
                    <w:top w:val="none" w:sz="0" w:space="0" w:color="auto"/>
                    <w:left w:val="none" w:sz="0" w:space="0" w:color="auto"/>
                    <w:bottom w:val="none" w:sz="0" w:space="0" w:color="auto"/>
                    <w:right w:val="none" w:sz="0" w:space="0" w:color="auto"/>
                  </w:divBdr>
                  <w:divsChild>
                    <w:div w:id="1808471175">
                      <w:marLeft w:val="0"/>
                      <w:marRight w:val="0"/>
                      <w:marTop w:val="0"/>
                      <w:marBottom w:val="0"/>
                      <w:divBdr>
                        <w:top w:val="none" w:sz="0" w:space="0" w:color="auto"/>
                        <w:left w:val="none" w:sz="0" w:space="0" w:color="auto"/>
                        <w:bottom w:val="none" w:sz="0" w:space="0" w:color="auto"/>
                        <w:right w:val="none" w:sz="0" w:space="0" w:color="auto"/>
                      </w:divBdr>
                    </w:div>
                  </w:divsChild>
                </w:div>
                <w:div w:id="949774077">
                  <w:marLeft w:val="0"/>
                  <w:marRight w:val="0"/>
                  <w:marTop w:val="0"/>
                  <w:marBottom w:val="0"/>
                  <w:divBdr>
                    <w:top w:val="none" w:sz="0" w:space="0" w:color="auto"/>
                    <w:left w:val="none" w:sz="0" w:space="0" w:color="auto"/>
                    <w:bottom w:val="none" w:sz="0" w:space="0" w:color="auto"/>
                    <w:right w:val="none" w:sz="0" w:space="0" w:color="auto"/>
                  </w:divBdr>
                  <w:divsChild>
                    <w:div w:id="1539704817">
                      <w:marLeft w:val="0"/>
                      <w:marRight w:val="0"/>
                      <w:marTop w:val="0"/>
                      <w:marBottom w:val="0"/>
                      <w:divBdr>
                        <w:top w:val="none" w:sz="0" w:space="0" w:color="auto"/>
                        <w:left w:val="none" w:sz="0" w:space="0" w:color="auto"/>
                        <w:bottom w:val="none" w:sz="0" w:space="0" w:color="auto"/>
                        <w:right w:val="none" w:sz="0" w:space="0" w:color="auto"/>
                      </w:divBdr>
                    </w:div>
                  </w:divsChild>
                </w:div>
                <w:div w:id="1326008448">
                  <w:marLeft w:val="0"/>
                  <w:marRight w:val="0"/>
                  <w:marTop w:val="0"/>
                  <w:marBottom w:val="0"/>
                  <w:divBdr>
                    <w:top w:val="none" w:sz="0" w:space="0" w:color="auto"/>
                    <w:left w:val="none" w:sz="0" w:space="0" w:color="auto"/>
                    <w:bottom w:val="none" w:sz="0" w:space="0" w:color="auto"/>
                    <w:right w:val="none" w:sz="0" w:space="0" w:color="auto"/>
                  </w:divBdr>
                  <w:divsChild>
                    <w:div w:id="766577333">
                      <w:marLeft w:val="0"/>
                      <w:marRight w:val="0"/>
                      <w:marTop w:val="0"/>
                      <w:marBottom w:val="0"/>
                      <w:divBdr>
                        <w:top w:val="none" w:sz="0" w:space="0" w:color="auto"/>
                        <w:left w:val="none" w:sz="0" w:space="0" w:color="auto"/>
                        <w:bottom w:val="none" w:sz="0" w:space="0" w:color="auto"/>
                        <w:right w:val="none" w:sz="0" w:space="0" w:color="auto"/>
                      </w:divBdr>
                    </w:div>
                  </w:divsChild>
                </w:div>
                <w:div w:id="369843967">
                  <w:marLeft w:val="0"/>
                  <w:marRight w:val="0"/>
                  <w:marTop w:val="0"/>
                  <w:marBottom w:val="0"/>
                  <w:divBdr>
                    <w:top w:val="none" w:sz="0" w:space="0" w:color="auto"/>
                    <w:left w:val="none" w:sz="0" w:space="0" w:color="auto"/>
                    <w:bottom w:val="none" w:sz="0" w:space="0" w:color="auto"/>
                    <w:right w:val="none" w:sz="0" w:space="0" w:color="auto"/>
                  </w:divBdr>
                  <w:divsChild>
                    <w:div w:id="1746417555">
                      <w:marLeft w:val="0"/>
                      <w:marRight w:val="0"/>
                      <w:marTop w:val="0"/>
                      <w:marBottom w:val="0"/>
                      <w:divBdr>
                        <w:top w:val="none" w:sz="0" w:space="0" w:color="auto"/>
                        <w:left w:val="none" w:sz="0" w:space="0" w:color="auto"/>
                        <w:bottom w:val="none" w:sz="0" w:space="0" w:color="auto"/>
                        <w:right w:val="none" w:sz="0" w:space="0" w:color="auto"/>
                      </w:divBdr>
                    </w:div>
                  </w:divsChild>
                </w:div>
                <w:div w:id="526526050">
                  <w:marLeft w:val="0"/>
                  <w:marRight w:val="0"/>
                  <w:marTop w:val="0"/>
                  <w:marBottom w:val="0"/>
                  <w:divBdr>
                    <w:top w:val="none" w:sz="0" w:space="0" w:color="auto"/>
                    <w:left w:val="none" w:sz="0" w:space="0" w:color="auto"/>
                    <w:bottom w:val="none" w:sz="0" w:space="0" w:color="auto"/>
                    <w:right w:val="none" w:sz="0" w:space="0" w:color="auto"/>
                  </w:divBdr>
                  <w:divsChild>
                    <w:div w:id="48695472">
                      <w:marLeft w:val="0"/>
                      <w:marRight w:val="0"/>
                      <w:marTop w:val="0"/>
                      <w:marBottom w:val="0"/>
                      <w:divBdr>
                        <w:top w:val="none" w:sz="0" w:space="0" w:color="auto"/>
                        <w:left w:val="none" w:sz="0" w:space="0" w:color="auto"/>
                        <w:bottom w:val="none" w:sz="0" w:space="0" w:color="auto"/>
                        <w:right w:val="none" w:sz="0" w:space="0" w:color="auto"/>
                      </w:divBdr>
                    </w:div>
                    <w:div w:id="1253196669">
                      <w:marLeft w:val="0"/>
                      <w:marRight w:val="0"/>
                      <w:marTop w:val="0"/>
                      <w:marBottom w:val="0"/>
                      <w:divBdr>
                        <w:top w:val="none" w:sz="0" w:space="0" w:color="auto"/>
                        <w:left w:val="none" w:sz="0" w:space="0" w:color="auto"/>
                        <w:bottom w:val="none" w:sz="0" w:space="0" w:color="auto"/>
                        <w:right w:val="none" w:sz="0" w:space="0" w:color="auto"/>
                      </w:divBdr>
                    </w:div>
                  </w:divsChild>
                </w:div>
                <w:div w:id="280646532">
                  <w:marLeft w:val="0"/>
                  <w:marRight w:val="0"/>
                  <w:marTop w:val="0"/>
                  <w:marBottom w:val="0"/>
                  <w:divBdr>
                    <w:top w:val="none" w:sz="0" w:space="0" w:color="auto"/>
                    <w:left w:val="none" w:sz="0" w:space="0" w:color="auto"/>
                    <w:bottom w:val="none" w:sz="0" w:space="0" w:color="auto"/>
                    <w:right w:val="none" w:sz="0" w:space="0" w:color="auto"/>
                  </w:divBdr>
                  <w:divsChild>
                    <w:div w:id="83691070">
                      <w:marLeft w:val="0"/>
                      <w:marRight w:val="0"/>
                      <w:marTop w:val="0"/>
                      <w:marBottom w:val="0"/>
                      <w:divBdr>
                        <w:top w:val="none" w:sz="0" w:space="0" w:color="auto"/>
                        <w:left w:val="none" w:sz="0" w:space="0" w:color="auto"/>
                        <w:bottom w:val="none" w:sz="0" w:space="0" w:color="auto"/>
                        <w:right w:val="none" w:sz="0" w:space="0" w:color="auto"/>
                      </w:divBdr>
                    </w:div>
                  </w:divsChild>
                </w:div>
                <w:div w:id="392581031">
                  <w:marLeft w:val="0"/>
                  <w:marRight w:val="0"/>
                  <w:marTop w:val="0"/>
                  <w:marBottom w:val="0"/>
                  <w:divBdr>
                    <w:top w:val="none" w:sz="0" w:space="0" w:color="auto"/>
                    <w:left w:val="none" w:sz="0" w:space="0" w:color="auto"/>
                    <w:bottom w:val="none" w:sz="0" w:space="0" w:color="auto"/>
                    <w:right w:val="none" w:sz="0" w:space="0" w:color="auto"/>
                  </w:divBdr>
                  <w:divsChild>
                    <w:div w:id="465969995">
                      <w:marLeft w:val="0"/>
                      <w:marRight w:val="0"/>
                      <w:marTop w:val="0"/>
                      <w:marBottom w:val="0"/>
                      <w:divBdr>
                        <w:top w:val="none" w:sz="0" w:space="0" w:color="auto"/>
                        <w:left w:val="none" w:sz="0" w:space="0" w:color="auto"/>
                        <w:bottom w:val="none" w:sz="0" w:space="0" w:color="auto"/>
                        <w:right w:val="none" w:sz="0" w:space="0" w:color="auto"/>
                      </w:divBdr>
                    </w:div>
                  </w:divsChild>
                </w:div>
                <w:div w:id="1826899892">
                  <w:marLeft w:val="0"/>
                  <w:marRight w:val="0"/>
                  <w:marTop w:val="0"/>
                  <w:marBottom w:val="0"/>
                  <w:divBdr>
                    <w:top w:val="none" w:sz="0" w:space="0" w:color="auto"/>
                    <w:left w:val="none" w:sz="0" w:space="0" w:color="auto"/>
                    <w:bottom w:val="none" w:sz="0" w:space="0" w:color="auto"/>
                    <w:right w:val="none" w:sz="0" w:space="0" w:color="auto"/>
                  </w:divBdr>
                  <w:divsChild>
                    <w:div w:id="1198737639">
                      <w:marLeft w:val="0"/>
                      <w:marRight w:val="0"/>
                      <w:marTop w:val="0"/>
                      <w:marBottom w:val="0"/>
                      <w:divBdr>
                        <w:top w:val="none" w:sz="0" w:space="0" w:color="auto"/>
                        <w:left w:val="none" w:sz="0" w:space="0" w:color="auto"/>
                        <w:bottom w:val="none" w:sz="0" w:space="0" w:color="auto"/>
                        <w:right w:val="none" w:sz="0" w:space="0" w:color="auto"/>
                      </w:divBdr>
                    </w:div>
                  </w:divsChild>
                </w:div>
                <w:div w:id="433139272">
                  <w:marLeft w:val="0"/>
                  <w:marRight w:val="0"/>
                  <w:marTop w:val="0"/>
                  <w:marBottom w:val="0"/>
                  <w:divBdr>
                    <w:top w:val="none" w:sz="0" w:space="0" w:color="auto"/>
                    <w:left w:val="none" w:sz="0" w:space="0" w:color="auto"/>
                    <w:bottom w:val="none" w:sz="0" w:space="0" w:color="auto"/>
                    <w:right w:val="none" w:sz="0" w:space="0" w:color="auto"/>
                  </w:divBdr>
                  <w:divsChild>
                    <w:div w:id="1429815685">
                      <w:marLeft w:val="0"/>
                      <w:marRight w:val="0"/>
                      <w:marTop w:val="0"/>
                      <w:marBottom w:val="0"/>
                      <w:divBdr>
                        <w:top w:val="none" w:sz="0" w:space="0" w:color="auto"/>
                        <w:left w:val="none" w:sz="0" w:space="0" w:color="auto"/>
                        <w:bottom w:val="none" w:sz="0" w:space="0" w:color="auto"/>
                        <w:right w:val="none" w:sz="0" w:space="0" w:color="auto"/>
                      </w:divBdr>
                    </w:div>
                  </w:divsChild>
                </w:div>
                <w:div w:id="1261792115">
                  <w:marLeft w:val="0"/>
                  <w:marRight w:val="0"/>
                  <w:marTop w:val="0"/>
                  <w:marBottom w:val="0"/>
                  <w:divBdr>
                    <w:top w:val="none" w:sz="0" w:space="0" w:color="auto"/>
                    <w:left w:val="none" w:sz="0" w:space="0" w:color="auto"/>
                    <w:bottom w:val="none" w:sz="0" w:space="0" w:color="auto"/>
                    <w:right w:val="none" w:sz="0" w:space="0" w:color="auto"/>
                  </w:divBdr>
                  <w:divsChild>
                    <w:div w:id="129901532">
                      <w:marLeft w:val="0"/>
                      <w:marRight w:val="0"/>
                      <w:marTop w:val="0"/>
                      <w:marBottom w:val="0"/>
                      <w:divBdr>
                        <w:top w:val="none" w:sz="0" w:space="0" w:color="auto"/>
                        <w:left w:val="none" w:sz="0" w:space="0" w:color="auto"/>
                        <w:bottom w:val="none" w:sz="0" w:space="0" w:color="auto"/>
                        <w:right w:val="none" w:sz="0" w:space="0" w:color="auto"/>
                      </w:divBdr>
                    </w:div>
                  </w:divsChild>
                </w:div>
                <w:div w:id="735931078">
                  <w:marLeft w:val="0"/>
                  <w:marRight w:val="0"/>
                  <w:marTop w:val="0"/>
                  <w:marBottom w:val="0"/>
                  <w:divBdr>
                    <w:top w:val="none" w:sz="0" w:space="0" w:color="auto"/>
                    <w:left w:val="none" w:sz="0" w:space="0" w:color="auto"/>
                    <w:bottom w:val="none" w:sz="0" w:space="0" w:color="auto"/>
                    <w:right w:val="none" w:sz="0" w:space="0" w:color="auto"/>
                  </w:divBdr>
                  <w:divsChild>
                    <w:div w:id="1226182348">
                      <w:marLeft w:val="0"/>
                      <w:marRight w:val="0"/>
                      <w:marTop w:val="0"/>
                      <w:marBottom w:val="0"/>
                      <w:divBdr>
                        <w:top w:val="none" w:sz="0" w:space="0" w:color="auto"/>
                        <w:left w:val="none" w:sz="0" w:space="0" w:color="auto"/>
                        <w:bottom w:val="none" w:sz="0" w:space="0" w:color="auto"/>
                        <w:right w:val="none" w:sz="0" w:space="0" w:color="auto"/>
                      </w:divBdr>
                    </w:div>
                  </w:divsChild>
                </w:div>
                <w:div w:id="396250793">
                  <w:marLeft w:val="0"/>
                  <w:marRight w:val="0"/>
                  <w:marTop w:val="0"/>
                  <w:marBottom w:val="0"/>
                  <w:divBdr>
                    <w:top w:val="none" w:sz="0" w:space="0" w:color="auto"/>
                    <w:left w:val="none" w:sz="0" w:space="0" w:color="auto"/>
                    <w:bottom w:val="none" w:sz="0" w:space="0" w:color="auto"/>
                    <w:right w:val="none" w:sz="0" w:space="0" w:color="auto"/>
                  </w:divBdr>
                  <w:divsChild>
                    <w:div w:id="1381634417">
                      <w:marLeft w:val="0"/>
                      <w:marRight w:val="0"/>
                      <w:marTop w:val="0"/>
                      <w:marBottom w:val="0"/>
                      <w:divBdr>
                        <w:top w:val="none" w:sz="0" w:space="0" w:color="auto"/>
                        <w:left w:val="none" w:sz="0" w:space="0" w:color="auto"/>
                        <w:bottom w:val="none" w:sz="0" w:space="0" w:color="auto"/>
                        <w:right w:val="none" w:sz="0" w:space="0" w:color="auto"/>
                      </w:divBdr>
                    </w:div>
                  </w:divsChild>
                </w:div>
                <w:div w:id="27032770">
                  <w:marLeft w:val="0"/>
                  <w:marRight w:val="0"/>
                  <w:marTop w:val="0"/>
                  <w:marBottom w:val="0"/>
                  <w:divBdr>
                    <w:top w:val="none" w:sz="0" w:space="0" w:color="auto"/>
                    <w:left w:val="none" w:sz="0" w:space="0" w:color="auto"/>
                    <w:bottom w:val="none" w:sz="0" w:space="0" w:color="auto"/>
                    <w:right w:val="none" w:sz="0" w:space="0" w:color="auto"/>
                  </w:divBdr>
                  <w:divsChild>
                    <w:div w:id="1936590978">
                      <w:marLeft w:val="0"/>
                      <w:marRight w:val="0"/>
                      <w:marTop w:val="0"/>
                      <w:marBottom w:val="0"/>
                      <w:divBdr>
                        <w:top w:val="none" w:sz="0" w:space="0" w:color="auto"/>
                        <w:left w:val="none" w:sz="0" w:space="0" w:color="auto"/>
                        <w:bottom w:val="none" w:sz="0" w:space="0" w:color="auto"/>
                        <w:right w:val="none" w:sz="0" w:space="0" w:color="auto"/>
                      </w:divBdr>
                    </w:div>
                    <w:div w:id="2060202168">
                      <w:marLeft w:val="0"/>
                      <w:marRight w:val="0"/>
                      <w:marTop w:val="0"/>
                      <w:marBottom w:val="0"/>
                      <w:divBdr>
                        <w:top w:val="none" w:sz="0" w:space="0" w:color="auto"/>
                        <w:left w:val="none" w:sz="0" w:space="0" w:color="auto"/>
                        <w:bottom w:val="none" w:sz="0" w:space="0" w:color="auto"/>
                        <w:right w:val="none" w:sz="0" w:space="0" w:color="auto"/>
                      </w:divBdr>
                    </w:div>
                    <w:div w:id="337463768">
                      <w:marLeft w:val="0"/>
                      <w:marRight w:val="0"/>
                      <w:marTop w:val="0"/>
                      <w:marBottom w:val="0"/>
                      <w:divBdr>
                        <w:top w:val="none" w:sz="0" w:space="0" w:color="auto"/>
                        <w:left w:val="none" w:sz="0" w:space="0" w:color="auto"/>
                        <w:bottom w:val="none" w:sz="0" w:space="0" w:color="auto"/>
                        <w:right w:val="none" w:sz="0" w:space="0" w:color="auto"/>
                      </w:divBdr>
                    </w:div>
                    <w:div w:id="1919053181">
                      <w:marLeft w:val="0"/>
                      <w:marRight w:val="0"/>
                      <w:marTop w:val="0"/>
                      <w:marBottom w:val="0"/>
                      <w:divBdr>
                        <w:top w:val="none" w:sz="0" w:space="0" w:color="auto"/>
                        <w:left w:val="none" w:sz="0" w:space="0" w:color="auto"/>
                        <w:bottom w:val="none" w:sz="0" w:space="0" w:color="auto"/>
                        <w:right w:val="none" w:sz="0" w:space="0" w:color="auto"/>
                      </w:divBdr>
                    </w:div>
                  </w:divsChild>
                </w:div>
                <w:div w:id="1677727801">
                  <w:marLeft w:val="0"/>
                  <w:marRight w:val="0"/>
                  <w:marTop w:val="0"/>
                  <w:marBottom w:val="0"/>
                  <w:divBdr>
                    <w:top w:val="none" w:sz="0" w:space="0" w:color="auto"/>
                    <w:left w:val="none" w:sz="0" w:space="0" w:color="auto"/>
                    <w:bottom w:val="none" w:sz="0" w:space="0" w:color="auto"/>
                    <w:right w:val="none" w:sz="0" w:space="0" w:color="auto"/>
                  </w:divBdr>
                  <w:divsChild>
                    <w:div w:id="1298223996">
                      <w:marLeft w:val="0"/>
                      <w:marRight w:val="0"/>
                      <w:marTop w:val="0"/>
                      <w:marBottom w:val="0"/>
                      <w:divBdr>
                        <w:top w:val="none" w:sz="0" w:space="0" w:color="auto"/>
                        <w:left w:val="none" w:sz="0" w:space="0" w:color="auto"/>
                        <w:bottom w:val="none" w:sz="0" w:space="0" w:color="auto"/>
                        <w:right w:val="none" w:sz="0" w:space="0" w:color="auto"/>
                      </w:divBdr>
                    </w:div>
                  </w:divsChild>
                </w:div>
                <w:div w:id="1231380267">
                  <w:marLeft w:val="0"/>
                  <w:marRight w:val="0"/>
                  <w:marTop w:val="0"/>
                  <w:marBottom w:val="0"/>
                  <w:divBdr>
                    <w:top w:val="none" w:sz="0" w:space="0" w:color="auto"/>
                    <w:left w:val="none" w:sz="0" w:space="0" w:color="auto"/>
                    <w:bottom w:val="none" w:sz="0" w:space="0" w:color="auto"/>
                    <w:right w:val="none" w:sz="0" w:space="0" w:color="auto"/>
                  </w:divBdr>
                  <w:divsChild>
                    <w:div w:id="1523395605">
                      <w:marLeft w:val="0"/>
                      <w:marRight w:val="0"/>
                      <w:marTop w:val="0"/>
                      <w:marBottom w:val="0"/>
                      <w:divBdr>
                        <w:top w:val="none" w:sz="0" w:space="0" w:color="auto"/>
                        <w:left w:val="none" w:sz="0" w:space="0" w:color="auto"/>
                        <w:bottom w:val="none" w:sz="0" w:space="0" w:color="auto"/>
                        <w:right w:val="none" w:sz="0" w:space="0" w:color="auto"/>
                      </w:divBdr>
                    </w:div>
                  </w:divsChild>
                </w:div>
                <w:div w:id="484395710">
                  <w:marLeft w:val="0"/>
                  <w:marRight w:val="0"/>
                  <w:marTop w:val="0"/>
                  <w:marBottom w:val="0"/>
                  <w:divBdr>
                    <w:top w:val="none" w:sz="0" w:space="0" w:color="auto"/>
                    <w:left w:val="none" w:sz="0" w:space="0" w:color="auto"/>
                    <w:bottom w:val="none" w:sz="0" w:space="0" w:color="auto"/>
                    <w:right w:val="none" w:sz="0" w:space="0" w:color="auto"/>
                  </w:divBdr>
                  <w:divsChild>
                    <w:div w:id="162669144">
                      <w:marLeft w:val="0"/>
                      <w:marRight w:val="0"/>
                      <w:marTop w:val="0"/>
                      <w:marBottom w:val="0"/>
                      <w:divBdr>
                        <w:top w:val="none" w:sz="0" w:space="0" w:color="auto"/>
                        <w:left w:val="none" w:sz="0" w:space="0" w:color="auto"/>
                        <w:bottom w:val="none" w:sz="0" w:space="0" w:color="auto"/>
                        <w:right w:val="none" w:sz="0" w:space="0" w:color="auto"/>
                      </w:divBdr>
                    </w:div>
                  </w:divsChild>
                </w:div>
                <w:div w:id="71197701">
                  <w:marLeft w:val="0"/>
                  <w:marRight w:val="0"/>
                  <w:marTop w:val="0"/>
                  <w:marBottom w:val="0"/>
                  <w:divBdr>
                    <w:top w:val="none" w:sz="0" w:space="0" w:color="auto"/>
                    <w:left w:val="none" w:sz="0" w:space="0" w:color="auto"/>
                    <w:bottom w:val="none" w:sz="0" w:space="0" w:color="auto"/>
                    <w:right w:val="none" w:sz="0" w:space="0" w:color="auto"/>
                  </w:divBdr>
                  <w:divsChild>
                    <w:div w:id="2015457061">
                      <w:marLeft w:val="0"/>
                      <w:marRight w:val="0"/>
                      <w:marTop w:val="0"/>
                      <w:marBottom w:val="0"/>
                      <w:divBdr>
                        <w:top w:val="none" w:sz="0" w:space="0" w:color="auto"/>
                        <w:left w:val="none" w:sz="0" w:space="0" w:color="auto"/>
                        <w:bottom w:val="none" w:sz="0" w:space="0" w:color="auto"/>
                        <w:right w:val="none" w:sz="0" w:space="0" w:color="auto"/>
                      </w:divBdr>
                    </w:div>
                  </w:divsChild>
                </w:div>
                <w:div w:id="1085885734">
                  <w:marLeft w:val="0"/>
                  <w:marRight w:val="0"/>
                  <w:marTop w:val="0"/>
                  <w:marBottom w:val="0"/>
                  <w:divBdr>
                    <w:top w:val="none" w:sz="0" w:space="0" w:color="auto"/>
                    <w:left w:val="none" w:sz="0" w:space="0" w:color="auto"/>
                    <w:bottom w:val="none" w:sz="0" w:space="0" w:color="auto"/>
                    <w:right w:val="none" w:sz="0" w:space="0" w:color="auto"/>
                  </w:divBdr>
                  <w:divsChild>
                    <w:div w:id="1239364797">
                      <w:marLeft w:val="0"/>
                      <w:marRight w:val="0"/>
                      <w:marTop w:val="0"/>
                      <w:marBottom w:val="0"/>
                      <w:divBdr>
                        <w:top w:val="none" w:sz="0" w:space="0" w:color="auto"/>
                        <w:left w:val="none" w:sz="0" w:space="0" w:color="auto"/>
                        <w:bottom w:val="none" w:sz="0" w:space="0" w:color="auto"/>
                        <w:right w:val="none" w:sz="0" w:space="0" w:color="auto"/>
                      </w:divBdr>
                    </w:div>
                  </w:divsChild>
                </w:div>
                <w:div w:id="322970255">
                  <w:marLeft w:val="0"/>
                  <w:marRight w:val="0"/>
                  <w:marTop w:val="0"/>
                  <w:marBottom w:val="0"/>
                  <w:divBdr>
                    <w:top w:val="none" w:sz="0" w:space="0" w:color="auto"/>
                    <w:left w:val="none" w:sz="0" w:space="0" w:color="auto"/>
                    <w:bottom w:val="none" w:sz="0" w:space="0" w:color="auto"/>
                    <w:right w:val="none" w:sz="0" w:space="0" w:color="auto"/>
                  </w:divBdr>
                  <w:divsChild>
                    <w:div w:id="1031612776">
                      <w:marLeft w:val="0"/>
                      <w:marRight w:val="0"/>
                      <w:marTop w:val="0"/>
                      <w:marBottom w:val="0"/>
                      <w:divBdr>
                        <w:top w:val="none" w:sz="0" w:space="0" w:color="auto"/>
                        <w:left w:val="none" w:sz="0" w:space="0" w:color="auto"/>
                        <w:bottom w:val="none" w:sz="0" w:space="0" w:color="auto"/>
                        <w:right w:val="none" w:sz="0" w:space="0" w:color="auto"/>
                      </w:divBdr>
                    </w:div>
                  </w:divsChild>
                </w:div>
                <w:div w:id="2035180901">
                  <w:marLeft w:val="0"/>
                  <w:marRight w:val="0"/>
                  <w:marTop w:val="0"/>
                  <w:marBottom w:val="0"/>
                  <w:divBdr>
                    <w:top w:val="none" w:sz="0" w:space="0" w:color="auto"/>
                    <w:left w:val="none" w:sz="0" w:space="0" w:color="auto"/>
                    <w:bottom w:val="none" w:sz="0" w:space="0" w:color="auto"/>
                    <w:right w:val="none" w:sz="0" w:space="0" w:color="auto"/>
                  </w:divBdr>
                  <w:divsChild>
                    <w:div w:id="1276983426">
                      <w:marLeft w:val="0"/>
                      <w:marRight w:val="0"/>
                      <w:marTop w:val="0"/>
                      <w:marBottom w:val="0"/>
                      <w:divBdr>
                        <w:top w:val="none" w:sz="0" w:space="0" w:color="auto"/>
                        <w:left w:val="none" w:sz="0" w:space="0" w:color="auto"/>
                        <w:bottom w:val="none" w:sz="0" w:space="0" w:color="auto"/>
                        <w:right w:val="none" w:sz="0" w:space="0" w:color="auto"/>
                      </w:divBdr>
                    </w:div>
                  </w:divsChild>
                </w:div>
                <w:div w:id="1476869161">
                  <w:marLeft w:val="0"/>
                  <w:marRight w:val="0"/>
                  <w:marTop w:val="0"/>
                  <w:marBottom w:val="0"/>
                  <w:divBdr>
                    <w:top w:val="none" w:sz="0" w:space="0" w:color="auto"/>
                    <w:left w:val="none" w:sz="0" w:space="0" w:color="auto"/>
                    <w:bottom w:val="none" w:sz="0" w:space="0" w:color="auto"/>
                    <w:right w:val="none" w:sz="0" w:space="0" w:color="auto"/>
                  </w:divBdr>
                  <w:divsChild>
                    <w:div w:id="18341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82503">
      <w:bodyDiv w:val="1"/>
      <w:marLeft w:val="0"/>
      <w:marRight w:val="0"/>
      <w:marTop w:val="0"/>
      <w:marBottom w:val="0"/>
      <w:divBdr>
        <w:top w:val="none" w:sz="0" w:space="0" w:color="auto"/>
        <w:left w:val="none" w:sz="0" w:space="0" w:color="auto"/>
        <w:bottom w:val="none" w:sz="0" w:space="0" w:color="auto"/>
        <w:right w:val="none" w:sz="0" w:space="0" w:color="auto"/>
      </w:divBdr>
      <w:divsChild>
        <w:div w:id="177349685">
          <w:marLeft w:val="0"/>
          <w:marRight w:val="0"/>
          <w:marTop w:val="0"/>
          <w:marBottom w:val="0"/>
          <w:divBdr>
            <w:top w:val="none" w:sz="0" w:space="0" w:color="auto"/>
            <w:left w:val="none" w:sz="0" w:space="0" w:color="auto"/>
            <w:bottom w:val="none" w:sz="0" w:space="0" w:color="auto"/>
            <w:right w:val="none" w:sz="0" w:space="0" w:color="auto"/>
          </w:divBdr>
          <w:divsChild>
            <w:div w:id="129709460">
              <w:marLeft w:val="0"/>
              <w:marRight w:val="0"/>
              <w:marTop w:val="0"/>
              <w:marBottom w:val="0"/>
              <w:divBdr>
                <w:top w:val="none" w:sz="0" w:space="0" w:color="auto"/>
                <w:left w:val="none" w:sz="0" w:space="0" w:color="auto"/>
                <w:bottom w:val="none" w:sz="0" w:space="0" w:color="auto"/>
                <w:right w:val="none" w:sz="0" w:space="0" w:color="auto"/>
              </w:divBdr>
              <w:divsChild>
                <w:div w:id="960645792">
                  <w:marLeft w:val="0"/>
                  <w:marRight w:val="0"/>
                  <w:marTop w:val="0"/>
                  <w:marBottom w:val="0"/>
                  <w:divBdr>
                    <w:top w:val="none" w:sz="0" w:space="0" w:color="auto"/>
                    <w:left w:val="none" w:sz="0" w:space="0" w:color="auto"/>
                    <w:bottom w:val="none" w:sz="0" w:space="0" w:color="auto"/>
                    <w:right w:val="none" w:sz="0" w:space="0" w:color="auto"/>
                  </w:divBdr>
                  <w:divsChild>
                    <w:div w:id="789515540">
                      <w:marLeft w:val="0"/>
                      <w:marRight w:val="0"/>
                      <w:marTop w:val="0"/>
                      <w:marBottom w:val="0"/>
                      <w:divBdr>
                        <w:top w:val="none" w:sz="0" w:space="0" w:color="auto"/>
                        <w:left w:val="none" w:sz="0" w:space="0" w:color="auto"/>
                        <w:bottom w:val="none" w:sz="0" w:space="0" w:color="auto"/>
                        <w:right w:val="none" w:sz="0" w:space="0" w:color="auto"/>
                      </w:divBdr>
                    </w:div>
                  </w:divsChild>
                </w:div>
                <w:div w:id="77798741">
                  <w:marLeft w:val="0"/>
                  <w:marRight w:val="0"/>
                  <w:marTop w:val="0"/>
                  <w:marBottom w:val="0"/>
                  <w:divBdr>
                    <w:top w:val="none" w:sz="0" w:space="0" w:color="auto"/>
                    <w:left w:val="none" w:sz="0" w:space="0" w:color="auto"/>
                    <w:bottom w:val="none" w:sz="0" w:space="0" w:color="auto"/>
                    <w:right w:val="none" w:sz="0" w:space="0" w:color="auto"/>
                  </w:divBdr>
                  <w:divsChild>
                    <w:div w:id="2054689316">
                      <w:marLeft w:val="0"/>
                      <w:marRight w:val="0"/>
                      <w:marTop w:val="0"/>
                      <w:marBottom w:val="0"/>
                      <w:divBdr>
                        <w:top w:val="none" w:sz="0" w:space="0" w:color="auto"/>
                        <w:left w:val="none" w:sz="0" w:space="0" w:color="auto"/>
                        <w:bottom w:val="none" w:sz="0" w:space="0" w:color="auto"/>
                        <w:right w:val="none" w:sz="0" w:space="0" w:color="auto"/>
                      </w:divBdr>
                    </w:div>
                  </w:divsChild>
                </w:div>
                <w:div w:id="627198531">
                  <w:marLeft w:val="0"/>
                  <w:marRight w:val="0"/>
                  <w:marTop w:val="0"/>
                  <w:marBottom w:val="0"/>
                  <w:divBdr>
                    <w:top w:val="none" w:sz="0" w:space="0" w:color="auto"/>
                    <w:left w:val="none" w:sz="0" w:space="0" w:color="auto"/>
                    <w:bottom w:val="none" w:sz="0" w:space="0" w:color="auto"/>
                    <w:right w:val="none" w:sz="0" w:space="0" w:color="auto"/>
                  </w:divBdr>
                  <w:divsChild>
                    <w:div w:id="138459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88857">
          <w:marLeft w:val="0"/>
          <w:marRight w:val="0"/>
          <w:marTop w:val="0"/>
          <w:marBottom w:val="0"/>
          <w:divBdr>
            <w:top w:val="none" w:sz="0" w:space="0" w:color="auto"/>
            <w:left w:val="none" w:sz="0" w:space="0" w:color="auto"/>
            <w:bottom w:val="none" w:sz="0" w:space="0" w:color="auto"/>
            <w:right w:val="none" w:sz="0" w:space="0" w:color="auto"/>
          </w:divBdr>
          <w:divsChild>
            <w:div w:id="652609876">
              <w:marLeft w:val="0"/>
              <w:marRight w:val="0"/>
              <w:marTop w:val="0"/>
              <w:marBottom w:val="0"/>
              <w:divBdr>
                <w:top w:val="none" w:sz="0" w:space="0" w:color="auto"/>
                <w:left w:val="none" w:sz="0" w:space="0" w:color="auto"/>
                <w:bottom w:val="none" w:sz="0" w:space="0" w:color="auto"/>
                <w:right w:val="none" w:sz="0" w:space="0" w:color="auto"/>
              </w:divBdr>
              <w:divsChild>
                <w:div w:id="1605336368">
                  <w:marLeft w:val="0"/>
                  <w:marRight w:val="0"/>
                  <w:marTop w:val="0"/>
                  <w:marBottom w:val="0"/>
                  <w:divBdr>
                    <w:top w:val="none" w:sz="0" w:space="0" w:color="auto"/>
                    <w:left w:val="none" w:sz="0" w:space="0" w:color="auto"/>
                    <w:bottom w:val="none" w:sz="0" w:space="0" w:color="auto"/>
                    <w:right w:val="none" w:sz="0" w:space="0" w:color="auto"/>
                  </w:divBdr>
                  <w:divsChild>
                    <w:div w:id="522985827">
                      <w:marLeft w:val="0"/>
                      <w:marRight w:val="0"/>
                      <w:marTop w:val="0"/>
                      <w:marBottom w:val="0"/>
                      <w:divBdr>
                        <w:top w:val="none" w:sz="0" w:space="0" w:color="auto"/>
                        <w:left w:val="none" w:sz="0" w:space="0" w:color="auto"/>
                        <w:bottom w:val="none" w:sz="0" w:space="0" w:color="auto"/>
                        <w:right w:val="none" w:sz="0" w:space="0" w:color="auto"/>
                      </w:divBdr>
                    </w:div>
                    <w:div w:id="1653365842">
                      <w:marLeft w:val="0"/>
                      <w:marRight w:val="0"/>
                      <w:marTop w:val="0"/>
                      <w:marBottom w:val="0"/>
                      <w:divBdr>
                        <w:top w:val="none" w:sz="0" w:space="0" w:color="auto"/>
                        <w:left w:val="none" w:sz="0" w:space="0" w:color="auto"/>
                        <w:bottom w:val="none" w:sz="0" w:space="0" w:color="auto"/>
                        <w:right w:val="none" w:sz="0" w:space="0" w:color="auto"/>
                      </w:divBdr>
                    </w:div>
                  </w:divsChild>
                </w:div>
                <w:div w:id="1230532216">
                  <w:marLeft w:val="0"/>
                  <w:marRight w:val="0"/>
                  <w:marTop w:val="0"/>
                  <w:marBottom w:val="0"/>
                  <w:divBdr>
                    <w:top w:val="none" w:sz="0" w:space="0" w:color="auto"/>
                    <w:left w:val="none" w:sz="0" w:space="0" w:color="auto"/>
                    <w:bottom w:val="none" w:sz="0" w:space="0" w:color="auto"/>
                    <w:right w:val="none" w:sz="0" w:space="0" w:color="auto"/>
                  </w:divBdr>
                  <w:divsChild>
                    <w:div w:id="987900613">
                      <w:marLeft w:val="0"/>
                      <w:marRight w:val="0"/>
                      <w:marTop w:val="0"/>
                      <w:marBottom w:val="0"/>
                      <w:divBdr>
                        <w:top w:val="none" w:sz="0" w:space="0" w:color="auto"/>
                        <w:left w:val="none" w:sz="0" w:space="0" w:color="auto"/>
                        <w:bottom w:val="none" w:sz="0" w:space="0" w:color="auto"/>
                        <w:right w:val="none" w:sz="0" w:space="0" w:color="auto"/>
                      </w:divBdr>
                    </w:div>
                  </w:divsChild>
                </w:div>
                <w:div w:id="1746876991">
                  <w:marLeft w:val="0"/>
                  <w:marRight w:val="0"/>
                  <w:marTop w:val="0"/>
                  <w:marBottom w:val="0"/>
                  <w:divBdr>
                    <w:top w:val="none" w:sz="0" w:space="0" w:color="auto"/>
                    <w:left w:val="none" w:sz="0" w:space="0" w:color="auto"/>
                    <w:bottom w:val="none" w:sz="0" w:space="0" w:color="auto"/>
                    <w:right w:val="none" w:sz="0" w:space="0" w:color="auto"/>
                  </w:divBdr>
                  <w:divsChild>
                    <w:div w:id="41008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23650">
      <w:bodyDiv w:val="1"/>
      <w:marLeft w:val="0"/>
      <w:marRight w:val="0"/>
      <w:marTop w:val="0"/>
      <w:marBottom w:val="0"/>
      <w:divBdr>
        <w:top w:val="none" w:sz="0" w:space="0" w:color="auto"/>
        <w:left w:val="none" w:sz="0" w:space="0" w:color="auto"/>
        <w:bottom w:val="none" w:sz="0" w:space="0" w:color="auto"/>
        <w:right w:val="none" w:sz="0" w:space="0" w:color="auto"/>
      </w:divBdr>
    </w:div>
    <w:div w:id="1108310967">
      <w:bodyDiv w:val="1"/>
      <w:marLeft w:val="0"/>
      <w:marRight w:val="0"/>
      <w:marTop w:val="0"/>
      <w:marBottom w:val="0"/>
      <w:divBdr>
        <w:top w:val="none" w:sz="0" w:space="0" w:color="auto"/>
        <w:left w:val="none" w:sz="0" w:space="0" w:color="auto"/>
        <w:bottom w:val="none" w:sz="0" w:space="0" w:color="auto"/>
        <w:right w:val="none" w:sz="0" w:space="0" w:color="auto"/>
      </w:divBdr>
      <w:divsChild>
        <w:div w:id="979575815">
          <w:marLeft w:val="0"/>
          <w:marRight w:val="0"/>
          <w:marTop w:val="0"/>
          <w:marBottom w:val="0"/>
          <w:divBdr>
            <w:top w:val="none" w:sz="0" w:space="0" w:color="auto"/>
            <w:left w:val="none" w:sz="0" w:space="0" w:color="auto"/>
            <w:bottom w:val="none" w:sz="0" w:space="0" w:color="auto"/>
            <w:right w:val="none" w:sz="0" w:space="0" w:color="auto"/>
          </w:divBdr>
        </w:div>
        <w:div w:id="1152019710">
          <w:marLeft w:val="0"/>
          <w:marRight w:val="0"/>
          <w:marTop w:val="0"/>
          <w:marBottom w:val="0"/>
          <w:divBdr>
            <w:top w:val="none" w:sz="0" w:space="0" w:color="auto"/>
            <w:left w:val="none" w:sz="0" w:space="0" w:color="auto"/>
            <w:bottom w:val="none" w:sz="0" w:space="0" w:color="auto"/>
            <w:right w:val="none" w:sz="0" w:space="0" w:color="auto"/>
          </w:divBdr>
        </w:div>
        <w:div w:id="2038314481">
          <w:marLeft w:val="0"/>
          <w:marRight w:val="0"/>
          <w:marTop w:val="0"/>
          <w:marBottom w:val="0"/>
          <w:divBdr>
            <w:top w:val="none" w:sz="0" w:space="0" w:color="auto"/>
            <w:left w:val="none" w:sz="0" w:space="0" w:color="auto"/>
            <w:bottom w:val="none" w:sz="0" w:space="0" w:color="auto"/>
            <w:right w:val="none" w:sz="0" w:space="0" w:color="auto"/>
          </w:divBdr>
        </w:div>
        <w:div w:id="2004236007">
          <w:marLeft w:val="0"/>
          <w:marRight w:val="0"/>
          <w:marTop w:val="0"/>
          <w:marBottom w:val="0"/>
          <w:divBdr>
            <w:top w:val="none" w:sz="0" w:space="0" w:color="auto"/>
            <w:left w:val="none" w:sz="0" w:space="0" w:color="auto"/>
            <w:bottom w:val="none" w:sz="0" w:space="0" w:color="auto"/>
            <w:right w:val="none" w:sz="0" w:space="0" w:color="auto"/>
          </w:divBdr>
        </w:div>
        <w:div w:id="1593853436">
          <w:marLeft w:val="0"/>
          <w:marRight w:val="0"/>
          <w:marTop w:val="0"/>
          <w:marBottom w:val="0"/>
          <w:divBdr>
            <w:top w:val="none" w:sz="0" w:space="0" w:color="auto"/>
            <w:left w:val="none" w:sz="0" w:space="0" w:color="auto"/>
            <w:bottom w:val="none" w:sz="0" w:space="0" w:color="auto"/>
            <w:right w:val="none" w:sz="0" w:space="0" w:color="auto"/>
          </w:divBdr>
        </w:div>
        <w:div w:id="1659770733">
          <w:marLeft w:val="0"/>
          <w:marRight w:val="0"/>
          <w:marTop w:val="0"/>
          <w:marBottom w:val="0"/>
          <w:divBdr>
            <w:top w:val="none" w:sz="0" w:space="0" w:color="auto"/>
            <w:left w:val="none" w:sz="0" w:space="0" w:color="auto"/>
            <w:bottom w:val="none" w:sz="0" w:space="0" w:color="auto"/>
            <w:right w:val="none" w:sz="0" w:space="0" w:color="auto"/>
          </w:divBdr>
        </w:div>
      </w:divsChild>
    </w:div>
    <w:div w:id="1414469417">
      <w:bodyDiv w:val="1"/>
      <w:marLeft w:val="0"/>
      <w:marRight w:val="0"/>
      <w:marTop w:val="0"/>
      <w:marBottom w:val="0"/>
      <w:divBdr>
        <w:top w:val="none" w:sz="0" w:space="0" w:color="auto"/>
        <w:left w:val="none" w:sz="0" w:space="0" w:color="auto"/>
        <w:bottom w:val="none" w:sz="0" w:space="0" w:color="auto"/>
        <w:right w:val="none" w:sz="0" w:space="0" w:color="auto"/>
      </w:divBdr>
    </w:div>
    <w:div w:id="1778712589">
      <w:bodyDiv w:val="1"/>
      <w:marLeft w:val="0"/>
      <w:marRight w:val="0"/>
      <w:marTop w:val="0"/>
      <w:marBottom w:val="0"/>
      <w:divBdr>
        <w:top w:val="none" w:sz="0" w:space="0" w:color="auto"/>
        <w:left w:val="none" w:sz="0" w:space="0" w:color="auto"/>
        <w:bottom w:val="none" w:sz="0" w:space="0" w:color="auto"/>
        <w:right w:val="none" w:sz="0" w:space="0" w:color="auto"/>
      </w:divBdr>
      <w:divsChild>
        <w:div w:id="462576619">
          <w:marLeft w:val="0"/>
          <w:marRight w:val="0"/>
          <w:marTop w:val="0"/>
          <w:marBottom w:val="0"/>
          <w:divBdr>
            <w:top w:val="none" w:sz="0" w:space="0" w:color="auto"/>
            <w:left w:val="none" w:sz="0" w:space="0" w:color="auto"/>
            <w:bottom w:val="none" w:sz="0" w:space="0" w:color="auto"/>
            <w:right w:val="none" w:sz="0" w:space="0" w:color="auto"/>
          </w:divBdr>
          <w:divsChild>
            <w:div w:id="1573157195">
              <w:marLeft w:val="0"/>
              <w:marRight w:val="0"/>
              <w:marTop w:val="0"/>
              <w:marBottom w:val="0"/>
              <w:divBdr>
                <w:top w:val="none" w:sz="0" w:space="0" w:color="auto"/>
                <w:left w:val="none" w:sz="0" w:space="0" w:color="auto"/>
                <w:bottom w:val="none" w:sz="0" w:space="0" w:color="auto"/>
                <w:right w:val="none" w:sz="0" w:space="0" w:color="auto"/>
              </w:divBdr>
              <w:divsChild>
                <w:div w:id="643973784">
                  <w:marLeft w:val="0"/>
                  <w:marRight w:val="0"/>
                  <w:marTop w:val="0"/>
                  <w:marBottom w:val="0"/>
                  <w:divBdr>
                    <w:top w:val="none" w:sz="0" w:space="0" w:color="auto"/>
                    <w:left w:val="none" w:sz="0" w:space="0" w:color="auto"/>
                    <w:bottom w:val="none" w:sz="0" w:space="0" w:color="auto"/>
                    <w:right w:val="none" w:sz="0" w:space="0" w:color="auto"/>
                  </w:divBdr>
                </w:div>
              </w:divsChild>
            </w:div>
            <w:div w:id="458643175">
              <w:marLeft w:val="0"/>
              <w:marRight w:val="0"/>
              <w:marTop w:val="0"/>
              <w:marBottom w:val="0"/>
              <w:divBdr>
                <w:top w:val="none" w:sz="0" w:space="0" w:color="auto"/>
                <w:left w:val="none" w:sz="0" w:space="0" w:color="auto"/>
                <w:bottom w:val="none" w:sz="0" w:space="0" w:color="auto"/>
                <w:right w:val="none" w:sz="0" w:space="0" w:color="auto"/>
              </w:divBdr>
              <w:divsChild>
                <w:div w:id="1377437687">
                  <w:marLeft w:val="0"/>
                  <w:marRight w:val="0"/>
                  <w:marTop w:val="0"/>
                  <w:marBottom w:val="0"/>
                  <w:divBdr>
                    <w:top w:val="none" w:sz="0" w:space="0" w:color="auto"/>
                    <w:left w:val="none" w:sz="0" w:space="0" w:color="auto"/>
                    <w:bottom w:val="none" w:sz="0" w:space="0" w:color="auto"/>
                    <w:right w:val="none" w:sz="0" w:space="0" w:color="auto"/>
                  </w:divBdr>
                </w:div>
              </w:divsChild>
            </w:div>
            <w:div w:id="1223905103">
              <w:marLeft w:val="0"/>
              <w:marRight w:val="0"/>
              <w:marTop w:val="0"/>
              <w:marBottom w:val="0"/>
              <w:divBdr>
                <w:top w:val="none" w:sz="0" w:space="0" w:color="auto"/>
                <w:left w:val="none" w:sz="0" w:space="0" w:color="auto"/>
                <w:bottom w:val="none" w:sz="0" w:space="0" w:color="auto"/>
                <w:right w:val="none" w:sz="0" w:space="0" w:color="auto"/>
              </w:divBdr>
              <w:divsChild>
                <w:div w:id="1858344933">
                  <w:marLeft w:val="0"/>
                  <w:marRight w:val="0"/>
                  <w:marTop w:val="0"/>
                  <w:marBottom w:val="0"/>
                  <w:divBdr>
                    <w:top w:val="none" w:sz="0" w:space="0" w:color="auto"/>
                    <w:left w:val="none" w:sz="0" w:space="0" w:color="auto"/>
                    <w:bottom w:val="none" w:sz="0" w:space="0" w:color="auto"/>
                    <w:right w:val="none" w:sz="0" w:space="0" w:color="auto"/>
                  </w:divBdr>
                </w:div>
              </w:divsChild>
            </w:div>
            <w:div w:id="1305089586">
              <w:marLeft w:val="0"/>
              <w:marRight w:val="0"/>
              <w:marTop w:val="0"/>
              <w:marBottom w:val="0"/>
              <w:divBdr>
                <w:top w:val="none" w:sz="0" w:space="0" w:color="auto"/>
                <w:left w:val="none" w:sz="0" w:space="0" w:color="auto"/>
                <w:bottom w:val="none" w:sz="0" w:space="0" w:color="auto"/>
                <w:right w:val="none" w:sz="0" w:space="0" w:color="auto"/>
              </w:divBdr>
              <w:divsChild>
                <w:div w:id="664210038">
                  <w:marLeft w:val="0"/>
                  <w:marRight w:val="0"/>
                  <w:marTop w:val="0"/>
                  <w:marBottom w:val="0"/>
                  <w:divBdr>
                    <w:top w:val="none" w:sz="0" w:space="0" w:color="auto"/>
                    <w:left w:val="none" w:sz="0" w:space="0" w:color="auto"/>
                    <w:bottom w:val="none" w:sz="0" w:space="0" w:color="auto"/>
                    <w:right w:val="none" w:sz="0" w:space="0" w:color="auto"/>
                  </w:divBdr>
                </w:div>
              </w:divsChild>
            </w:div>
            <w:div w:id="1832260245">
              <w:marLeft w:val="0"/>
              <w:marRight w:val="0"/>
              <w:marTop w:val="0"/>
              <w:marBottom w:val="0"/>
              <w:divBdr>
                <w:top w:val="none" w:sz="0" w:space="0" w:color="auto"/>
                <w:left w:val="none" w:sz="0" w:space="0" w:color="auto"/>
                <w:bottom w:val="none" w:sz="0" w:space="0" w:color="auto"/>
                <w:right w:val="none" w:sz="0" w:space="0" w:color="auto"/>
              </w:divBdr>
              <w:divsChild>
                <w:div w:id="2042049652">
                  <w:marLeft w:val="0"/>
                  <w:marRight w:val="0"/>
                  <w:marTop w:val="0"/>
                  <w:marBottom w:val="0"/>
                  <w:divBdr>
                    <w:top w:val="none" w:sz="0" w:space="0" w:color="auto"/>
                    <w:left w:val="none" w:sz="0" w:space="0" w:color="auto"/>
                    <w:bottom w:val="none" w:sz="0" w:space="0" w:color="auto"/>
                    <w:right w:val="none" w:sz="0" w:space="0" w:color="auto"/>
                  </w:divBdr>
                </w:div>
              </w:divsChild>
            </w:div>
            <w:div w:id="570118179">
              <w:marLeft w:val="0"/>
              <w:marRight w:val="0"/>
              <w:marTop w:val="0"/>
              <w:marBottom w:val="0"/>
              <w:divBdr>
                <w:top w:val="none" w:sz="0" w:space="0" w:color="auto"/>
                <w:left w:val="none" w:sz="0" w:space="0" w:color="auto"/>
                <w:bottom w:val="none" w:sz="0" w:space="0" w:color="auto"/>
                <w:right w:val="none" w:sz="0" w:space="0" w:color="auto"/>
              </w:divBdr>
              <w:divsChild>
                <w:div w:id="1733653927">
                  <w:marLeft w:val="0"/>
                  <w:marRight w:val="0"/>
                  <w:marTop w:val="0"/>
                  <w:marBottom w:val="0"/>
                  <w:divBdr>
                    <w:top w:val="none" w:sz="0" w:space="0" w:color="auto"/>
                    <w:left w:val="none" w:sz="0" w:space="0" w:color="auto"/>
                    <w:bottom w:val="none" w:sz="0" w:space="0" w:color="auto"/>
                    <w:right w:val="none" w:sz="0" w:space="0" w:color="auto"/>
                  </w:divBdr>
                </w:div>
                <w:div w:id="1163816329">
                  <w:marLeft w:val="0"/>
                  <w:marRight w:val="0"/>
                  <w:marTop w:val="0"/>
                  <w:marBottom w:val="0"/>
                  <w:divBdr>
                    <w:top w:val="none" w:sz="0" w:space="0" w:color="auto"/>
                    <w:left w:val="none" w:sz="0" w:space="0" w:color="auto"/>
                    <w:bottom w:val="none" w:sz="0" w:space="0" w:color="auto"/>
                    <w:right w:val="none" w:sz="0" w:space="0" w:color="auto"/>
                  </w:divBdr>
                </w:div>
                <w:div w:id="1219197417">
                  <w:marLeft w:val="0"/>
                  <w:marRight w:val="0"/>
                  <w:marTop w:val="0"/>
                  <w:marBottom w:val="0"/>
                  <w:divBdr>
                    <w:top w:val="none" w:sz="0" w:space="0" w:color="auto"/>
                    <w:left w:val="none" w:sz="0" w:space="0" w:color="auto"/>
                    <w:bottom w:val="none" w:sz="0" w:space="0" w:color="auto"/>
                    <w:right w:val="none" w:sz="0" w:space="0" w:color="auto"/>
                  </w:divBdr>
                </w:div>
                <w:div w:id="17975694">
                  <w:marLeft w:val="0"/>
                  <w:marRight w:val="0"/>
                  <w:marTop w:val="0"/>
                  <w:marBottom w:val="0"/>
                  <w:divBdr>
                    <w:top w:val="none" w:sz="0" w:space="0" w:color="auto"/>
                    <w:left w:val="none" w:sz="0" w:space="0" w:color="auto"/>
                    <w:bottom w:val="none" w:sz="0" w:space="0" w:color="auto"/>
                    <w:right w:val="none" w:sz="0" w:space="0" w:color="auto"/>
                  </w:divBdr>
                </w:div>
                <w:div w:id="2073891887">
                  <w:marLeft w:val="0"/>
                  <w:marRight w:val="0"/>
                  <w:marTop w:val="0"/>
                  <w:marBottom w:val="0"/>
                  <w:divBdr>
                    <w:top w:val="none" w:sz="0" w:space="0" w:color="auto"/>
                    <w:left w:val="none" w:sz="0" w:space="0" w:color="auto"/>
                    <w:bottom w:val="none" w:sz="0" w:space="0" w:color="auto"/>
                    <w:right w:val="none" w:sz="0" w:space="0" w:color="auto"/>
                  </w:divBdr>
                </w:div>
                <w:div w:id="1473988217">
                  <w:marLeft w:val="0"/>
                  <w:marRight w:val="0"/>
                  <w:marTop w:val="0"/>
                  <w:marBottom w:val="0"/>
                  <w:divBdr>
                    <w:top w:val="none" w:sz="0" w:space="0" w:color="auto"/>
                    <w:left w:val="none" w:sz="0" w:space="0" w:color="auto"/>
                    <w:bottom w:val="none" w:sz="0" w:space="0" w:color="auto"/>
                    <w:right w:val="none" w:sz="0" w:space="0" w:color="auto"/>
                  </w:divBdr>
                </w:div>
              </w:divsChild>
            </w:div>
            <w:div w:id="1871412399">
              <w:marLeft w:val="0"/>
              <w:marRight w:val="0"/>
              <w:marTop w:val="0"/>
              <w:marBottom w:val="0"/>
              <w:divBdr>
                <w:top w:val="none" w:sz="0" w:space="0" w:color="auto"/>
                <w:left w:val="none" w:sz="0" w:space="0" w:color="auto"/>
                <w:bottom w:val="none" w:sz="0" w:space="0" w:color="auto"/>
                <w:right w:val="none" w:sz="0" w:space="0" w:color="auto"/>
              </w:divBdr>
              <w:divsChild>
                <w:div w:id="2049605153">
                  <w:marLeft w:val="0"/>
                  <w:marRight w:val="0"/>
                  <w:marTop w:val="0"/>
                  <w:marBottom w:val="0"/>
                  <w:divBdr>
                    <w:top w:val="none" w:sz="0" w:space="0" w:color="auto"/>
                    <w:left w:val="none" w:sz="0" w:space="0" w:color="auto"/>
                    <w:bottom w:val="none" w:sz="0" w:space="0" w:color="auto"/>
                    <w:right w:val="none" w:sz="0" w:space="0" w:color="auto"/>
                  </w:divBdr>
                </w:div>
              </w:divsChild>
            </w:div>
            <w:div w:id="837889894">
              <w:marLeft w:val="0"/>
              <w:marRight w:val="0"/>
              <w:marTop w:val="0"/>
              <w:marBottom w:val="0"/>
              <w:divBdr>
                <w:top w:val="none" w:sz="0" w:space="0" w:color="auto"/>
                <w:left w:val="none" w:sz="0" w:space="0" w:color="auto"/>
                <w:bottom w:val="none" w:sz="0" w:space="0" w:color="auto"/>
                <w:right w:val="none" w:sz="0" w:space="0" w:color="auto"/>
              </w:divBdr>
              <w:divsChild>
                <w:div w:id="59056762">
                  <w:marLeft w:val="0"/>
                  <w:marRight w:val="0"/>
                  <w:marTop w:val="0"/>
                  <w:marBottom w:val="0"/>
                  <w:divBdr>
                    <w:top w:val="none" w:sz="0" w:space="0" w:color="auto"/>
                    <w:left w:val="none" w:sz="0" w:space="0" w:color="auto"/>
                    <w:bottom w:val="none" w:sz="0" w:space="0" w:color="auto"/>
                    <w:right w:val="none" w:sz="0" w:space="0" w:color="auto"/>
                  </w:divBdr>
                </w:div>
              </w:divsChild>
            </w:div>
            <w:div w:id="919605462">
              <w:marLeft w:val="0"/>
              <w:marRight w:val="0"/>
              <w:marTop w:val="0"/>
              <w:marBottom w:val="0"/>
              <w:divBdr>
                <w:top w:val="none" w:sz="0" w:space="0" w:color="auto"/>
                <w:left w:val="none" w:sz="0" w:space="0" w:color="auto"/>
                <w:bottom w:val="none" w:sz="0" w:space="0" w:color="auto"/>
                <w:right w:val="none" w:sz="0" w:space="0" w:color="auto"/>
              </w:divBdr>
              <w:divsChild>
                <w:div w:id="1753500762">
                  <w:marLeft w:val="0"/>
                  <w:marRight w:val="0"/>
                  <w:marTop w:val="0"/>
                  <w:marBottom w:val="0"/>
                  <w:divBdr>
                    <w:top w:val="none" w:sz="0" w:space="0" w:color="auto"/>
                    <w:left w:val="none" w:sz="0" w:space="0" w:color="auto"/>
                    <w:bottom w:val="none" w:sz="0" w:space="0" w:color="auto"/>
                    <w:right w:val="none" w:sz="0" w:space="0" w:color="auto"/>
                  </w:divBdr>
                </w:div>
              </w:divsChild>
            </w:div>
            <w:div w:id="386415821">
              <w:marLeft w:val="0"/>
              <w:marRight w:val="0"/>
              <w:marTop w:val="0"/>
              <w:marBottom w:val="0"/>
              <w:divBdr>
                <w:top w:val="none" w:sz="0" w:space="0" w:color="auto"/>
                <w:left w:val="none" w:sz="0" w:space="0" w:color="auto"/>
                <w:bottom w:val="none" w:sz="0" w:space="0" w:color="auto"/>
                <w:right w:val="none" w:sz="0" w:space="0" w:color="auto"/>
              </w:divBdr>
              <w:divsChild>
                <w:div w:id="1991902325">
                  <w:marLeft w:val="0"/>
                  <w:marRight w:val="0"/>
                  <w:marTop w:val="0"/>
                  <w:marBottom w:val="0"/>
                  <w:divBdr>
                    <w:top w:val="none" w:sz="0" w:space="0" w:color="auto"/>
                    <w:left w:val="none" w:sz="0" w:space="0" w:color="auto"/>
                    <w:bottom w:val="none" w:sz="0" w:space="0" w:color="auto"/>
                    <w:right w:val="none" w:sz="0" w:space="0" w:color="auto"/>
                  </w:divBdr>
                </w:div>
              </w:divsChild>
            </w:div>
            <w:div w:id="1301957199">
              <w:marLeft w:val="0"/>
              <w:marRight w:val="0"/>
              <w:marTop w:val="0"/>
              <w:marBottom w:val="0"/>
              <w:divBdr>
                <w:top w:val="none" w:sz="0" w:space="0" w:color="auto"/>
                <w:left w:val="none" w:sz="0" w:space="0" w:color="auto"/>
                <w:bottom w:val="none" w:sz="0" w:space="0" w:color="auto"/>
                <w:right w:val="none" w:sz="0" w:space="0" w:color="auto"/>
              </w:divBdr>
              <w:divsChild>
                <w:div w:id="209343496">
                  <w:marLeft w:val="0"/>
                  <w:marRight w:val="0"/>
                  <w:marTop w:val="0"/>
                  <w:marBottom w:val="0"/>
                  <w:divBdr>
                    <w:top w:val="none" w:sz="0" w:space="0" w:color="auto"/>
                    <w:left w:val="none" w:sz="0" w:space="0" w:color="auto"/>
                    <w:bottom w:val="none" w:sz="0" w:space="0" w:color="auto"/>
                    <w:right w:val="none" w:sz="0" w:space="0" w:color="auto"/>
                  </w:divBdr>
                </w:div>
              </w:divsChild>
            </w:div>
            <w:div w:id="1424111566">
              <w:marLeft w:val="0"/>
              <w:marRight w:val="0"/>
              <w:marTop w:val="0"/>
              <w:marBottom w:val="0"/>
              <w:divBdr>
                <w:top w:val="none" w:sz="0" w:space="0" w:color="auto"/>
                <w:left w:val="none" w:sz="0" w:space="0" w:color="auto"/>
                <w:bottom w:val="none" w:sz="0" w:space="0" w:color="auto"/>
                <w:right w:val="none" w:sz="0" w:space="0" w:color="auto"/>
              </w:divBdr>
              <w:divsChild>
                <w:div w:id="1761484551">
                  <w:marLeft w:val="0"/>
                  <w:marRight w:val="0"/>
                  <w:marTop w:val="0"/>
                  <w:marBottom w:val="0"/>
                  <w:divBdr>
                    <w:top w:val="none" w:sz="0" w:space="0" w:color="auto"/>
                    <w:left w:val="none" w:sz="0" w:space="0" w:color="auto"/>
                    <w:bottom w:val="none" w:sz="0" w:space="0" w:color="auto"/>
                    <w:right w:val="none" w:sz="0" w:space="0" w:color="auto"/>
                  </w:divBdr>
                </w:div>
              </w:divsChild>
            </w:div>
            <w:div w:id="589704096">
              <w:marLeft w:val="0"/>
              <w:marRight w:val="0"/>
              <w:marTop w:val="0"/>
              <w:marBottom w:val="0"/>
              <w:divBdr>
                <w:top w:val="none" w:sz="0" w:space="0" w:color="auto"/>
                <w:left w:val="none" w:sz="0" w:space="0" w:color="auto"/>
                <w:bottom w:val="none" w:sz="0" w:space="0" w:color="auto"/>
                <w:right w:val="none" w:sz="0" w:space="0" w:color="auto"/>
              </w:divBdr>
              <w:divsChild>
                <w:div w:id="1675263453">
                  <w:marLeft w:val="0"/>
                  <w:marRight w:val="0"/>
                  <w:marTop w:val="0"/>
                  <w:marBottom w:val="0"/>
                  <w:divBdr>
                    <w:top w:val="none" w:sz="0" w:space="0" w:color="auto"/>
                    <w:left w:val="none" w:sz="0" w:space="0" w:color="auto"/>
                    <w:bottom w:val="none" w:sz="0" w:space="0" w:color="auto"/>
                    <w:right w:val="none" w:sz="0" w:space="0" w:color="auto"/>
                  </w:divBdr>
                </w:div>
              </w:divsChild>
            </w:div>
            <w:div w:id="1936791322">
              <w:marLeft w:val="0"/>
              <w:marRight w:val="0"/>
              <w:marTop w:val="0"/>
              <w:marBottom w:val="0"/>
              <w:divBdr>
                <w:top w:val="none" w:sz="0" w:space="0" w:color="auto"/>
                <w:left w:val="none" w:sz="0" w:space="0" w:color="auto"/>
                <w:bottom w:val="none" w:sz="0" w:space="0" w:color="auto"/>
                <w:right w:val="none" w:sz="0" w:space="0" w:color="auto"/>
              </w:divBdr>
              <w:divsChild>
                <w:div w:id="757485293">
                  <w:marLeft w:val="0"/>
                  <w:marRight w:val="0"/>
                  <w:marTop w:val="0"/>
                  <w:marBottom w:val="0"/>
                  <w:divBdr>
                    <w:top w:val="none" w:sz="0" w:space="0" w:color="auto"/>
                    <w:left w:val="none" w:sz="0" w:space="0" w:color="auto"/>
                    <w:bottom w:val="none" w:sz="0" w:space="0" w:color="auto"/>
                    <w:right w:val="none" w:sz="0" w:space="0" w:color="auto"/>
                  </w:divBdr>
                </w:div>
              </w:divsChild>
            </w:div>
            <w:div w:id="213588065">
              <w:marLeft w:val="0"/>
              <w:marRight w:val="0"/>
              <w:marTop w:val="0"/>
              <w:marBottom w:val="0"/>
              <w:divBdr>
                <w:top w:val="none" w:sz="0" w:space="0" w:color="auto"/>
                <w:left w:val="none" w:sz="0" w:space="0" w:color="auto"/>
                <w:bottom w:val="none" w:sz="0" w:space="0" w:color="auto"/>
                <w:right w:val="none" w:sz="0" w:space="0" w:color="auto"/>
              </w:divBdr>
              <w:divsChild>
                <w:div w:id="1276600781">
                  <w:marLeft w:val="0"/>
                  <w:marRight w:val="0"/>
                  <w:marTop w:val="0"/>
                  <w:marBottom w:val="0"/>
                  <w:divBdr>
                    <w:top w:val="none" w:sz="0" w:space="0" w:color="auto"/>
                    <w:left w:val="none" w:sz="0" w:space="0" w:color="auto"/>
                    <w:bottom w:val="none" w:sz="0" w:space="0" w:color="auto"/>
                    <w:right w:val="none" w:sz="0" w:space="0" w:color="auto"/>
                  </w:divBdr>
                </w:div>
              </w:divsChild>
            </w:div>
            <w:div w:id="1204636549">
              <w:marLeft w:val="0"/>
              <w:marRight w:val="0"/>
              <w:marTop w:val="0"/>
              <w:marBottom w:val="0"/>
              <w:divBdr>
                <w:top w:val="none" w:sz="0" w:space="0" w:color="auto"/>
                <w:left w:val="none" w:sz="0" w:space="0" w:color="auto"/>
                <w:bottom w:val="none" w:sz="0" w:space="0" w:color="auto"/>
                <w:right w:val="none" w:sz="0" w:space="0" w:color="auto"/>
              </w:divBdr>
              <w:divsChild>
                <w:div w:id="1272780763">
                  <w:marLeft w:val="0"/>
                  <w:marRight w:val="0"/>
                  <w:marTop w:val="0"/>
                  <w:marBottom w:val="0"/>
                  <w:divBdr>
                    <w:top w:val="none" w:sz="0" w:space="0" w:color="auto"/>
                    <w:left w:val="none" w:sz="0" w:space="0" w:color="auto"/>
                    <w:bottom w:val="none" w:sz="0" w:space="0" w:color="auto"/>
                    <w:right w:val="none" w:sz="0" w:space="0" w:color="auto"/>
                  </w:divBdr>
                </w:div>
              </w:divsChild>
            </w:div>
            <w:div w:id="718822051">
              <w:marLeft w:val="0"/>
              <w:marRight w:val="0"/>
              <w:marTop w:val="0"/>
              <w:marBottom w:val="0"/>
              <w:divBdr>
                <w:top w:val="none" w:sz="0" w:space="0" w:color="auto"/>
                <w:left w:val="none" w:sz="0" w:space="0" w:color="auto"/>
                <w:bottom w:val="none" w:sz="0" w:space="0" w:color="auto"/>
                <w:right w:val="none" w:sz="0" w:space="0" w:color="auto"/>
              </w:divBdr>
              <w:divsChild>
                <w:div w:id="1062674622">
                  <w:marLeft w:val="0"/>
                  <w:marRight w:val="0"/>
                  <w:marTop w:val="0"/>
                  <w:marBottom w:val="0"/>
                  <w:divBdr>
                    <w:top w:val="none" w:sz="0" w:space="0" w:color="auto"/>
                    <w:left w:val="none" w:sz="0" w:space="0" w:color="auto"/>
                    <w:bottom w:val="none" w:sz="0" w:space="0" w:color="auto"/>
                    <w:right w:val="none" w:sz="0" w:space="0" w:color="auto"/>
                  </w:divBdr>
                </w:div>
              </w:divsChild>
            </w:div>
            <w:div w:id="1640921656">
              <w:marLeft w:val="0"/>
              <w:marRight w:val="0"/>
              <w:marTop w:val="0"/>
              <w:marBottom w:val="0"/>
              <w:divBdr>
                <w:top w:val="none" w:sz="0" w:space="0" w:color="auto"/>
                <w:left w:val="none" w:sz="0" w:space="0" w:color="auto"/>
                <w:bottom w:val="none" w:sz="0" w:space="0" w:color="auto"/>
                <w:right w:val="none" w:sz="0" w:space="0" w:color="auto"/>
              </w:divBdr>
              <w:divsChild>
                <w:div w:id="970943007">
                  <w:marLeft w:val="0"/>
                  <w:marRight w:val="0"/>
                  <w:marTop w:val="0"/>
                  <w:marBottom w:val="0"/>
                  <w:divBdr>
                    <w:top w:val="none" w:sz="0" w:space="0" w:color="auto"/>
                    <w:left w:val="none" w:sz="0" w:space="0" w:color="auto"/>
                    <w:bottom w:val="none" w:sz="0" w:space="0" w:color="auto"/>
                    <w:right w:val="none" w:sz="0" w:space="0" w:color="auto"/>
                  </w:divBdr>
                </w:div>
              </w:divsChild>
            </w:div>
            <w:div w:id="810051707">
              <w:marLeft w:val="0"/>
              <w:marRight w:val="0"/>
              <w:marTop w:val="0"/>
              <w:marBottom w:val="0"/>
              <w:divBdr>
                <w:top w:val="none" w:sz="0" w:space="0" w:color="auto"/>
                <w:left w:val="none" w:sz="0" w:space="0" w:color="auto"/>
                <w:bottom w:val="none" w:sz="0" w:space="0" w:color="auto"/>
                <w:right w:val="none" w:sz="0" w:space="0" w:color="auto"/>
              </w:divBdr>
              <w:divsChild>
                <w:div w:id="1596746554">
                  <w:marLeft w:val="0"/>
                  <w:marRight w:val="0"/>
                  <w:marTop w:val="0"/>
                  <w:marBottom w:val="0"/>
                  <w:divBdr>
                    <w:top w:val="none" w:sz="0" w:space="0" w:color="auto"/>
                    <w:left w:val="none" w:sz="0" w:space="0" w:color="auto"/>
                    <w:bottom w:val="none" w:sz="0" w:space="0" w:color="auto"/>
                    <w:right w:val="none" w:sz="0" w:space="0" w:color="auto"/>
                  </w:divBdr>
                </w:div>
              </w:divsChild>
            </w:div>
            <w:div w:id="2109036255">
              <w:marLeft w:val="0"/>
              <w:marRight w:val="0"/>
              <w:marTop w:val="0"/>
              <w:marBottom w:val="0"/>
              <w:divBdr>
                <w:top w:val="none" w:sz="0" w:space="0" w:color="auto"/>
                <w:left w:val="none" w:sz="0" w:space="0" w:color="auto"/>
                <w:bottom w:val="none" w:sz="0" w:space="0" w:color="auto"/>
                <w:right w:val="none" w:sz="0" w:space="0" w:color="auto"/>
              </w:divBdr>
              <w:divsChild>
                <w:div w:id="255601240">
                  <w:marLeft w:val="0"/>
                  <w:marRight w:val="0"/>
                  <w:marTop w:val="0"/>
                  <w:marBottom w:val="0"/>
                  <w:divBdr>
                    <w:top w:val="none" w:sz="0" w:space="0" w:color="auto"/>
                    <w:left w:val="none" w:sz="0" w:space="0" w:color="auto"/>
                    <w:bottom w:val="none" w:sz="0" w:space="0" w:color="auto"/>
                    <w:right w:val="none" w:sz="0" w:space="0" w:color="auto"/>
                  </w:divBdr>
                </w:div>
              </w:divsChild>
            </w:div>
            <w:div w:id="1295529204">
              <w:marLeft w:val="0"/>
              <w:marRight w:val="0"/>
              <w:marTop w:val="0"/>
              <w:marBottom w:val="0"/>
              <w:divBdr>
                <w:top w:val="none" w:sz="0" w:space="0" w:color="auto"/>
                <w:left w:val="none" w:sz="0" w:space="0" w:color="auto"/>
                <w:bottom w:val="none" w:sz="0" w:space="0" w:color="auto"/>
                <w:right w:val="none" w:sz="0" w:space="0" w:color="auto"/>
              </w:divBdr>
              <w:divsChild>
                <w:div w:id="1281493562">
                  <w:marLeft w:val="0"/>
                  <w:marRight w:val="0"/>
                  <w:marTop w:val="0"/>
                  <w:marBottom w:val="0"/>
                  <w:divBdr>
                    <w:top w:val="none" w:sz="0" w:space="0" w:color="auto"/>
                    <w:left w:val="none" w:sz="0" w:space="0" w:color="auto"/>
                    <w:bottom w:val="none" w:sz="0" w:space="0" w:color="auto"/>
                    <w:right w:val="none" w:sz="0" w:space="0" w:color="auto"/>
                  </w:divBdr>
                </w:div>
              </w:divsChild>
            </w:div>
            <w:div w:id="1515338979">
              <w:marLeft w:val="0"/>
              <w:marRight w:val="0"/>
              <w:marTop w:val="0"/>
              <w:marBottom w:val="0"/>
              <w:divBdr>
                <w:top w:val="none" w:sz="0" w:space="0" w:color="auto"/>
                <w:left w:val="none" w:sz="0" w:space="0" w:color="auto"/>
                <w:bottom w:val="none" w:sz="0" w:space="0" w:color="auto"/>
                <w:right w:val="none" w:sz="0" w:space="0" w:color="auto"/>
              </w:divBdr>
              <w:divsChild>
                <w:div w:id="389890615">
                  <w:marLeft w:val="0"/>
                  <w:marRight w:val="0"/>
                  <w:marTop w:val="0"/>
                  <w:marBottom w:val="0"/>
                  <w:divBdr>
                    <w:top w:val="none" w:sz="0" w:space="0" w:color="auto"/>
                    <w:left w:val="none" w:sz="0" w:space="0" w:color="auto"/>
                    <w:bottom w:val="none" w:sz="0" w:space="0" w:color="auto"/>
                    <w:right w:val="none" w:sz="0" w:space="0" w:color="auto"/>
                  </w:divBdr>
                </w:div>
              </w:divsChild>
            </w:div>
            <w:div w:id="1728451941">
              <w:marLeft w:val="0"/>
              <w:marRight w:val="0"/>
              <w:marTop w:val="0"/>
              <w:marBottom w:val="0"/>
              <w:divBdr>
                <w:top w:val="none" w:sz="0" w:space="0" w:color="auto"/>
                <w:left w:val="none" w:sz="0" w:space="0" w:color="auto"/>
                <w:bottom w:val="none" w:sz="0" w:space="0" w:color="auto"/>
                <w:right w:val="none" w:sz="0" w:space="0" w:color="auto"/>
              </w:divBdr>
              <w:divsChild>
                <w:div w:id="1767648161">
                  <w:marLeft w:val="0"/>
                  <w:marRight w:val="0"/>
                  <w:marTop w:val="0"/>
                  <w:marBottom w:val="0"/>
                  <w:divBdr>
                    <w:top w:val="none" w:sz="0" w:space="0" w:color="auto"/>
                    <w:left w:val="none" w:sz="0" w:space="0" w:color="auto"/>
                    <w:bottom w:val="none" w:sz="0" w:space="0" w:color="auto"/>
                    <w:right w:val="none" w:sz="0" w:space="0" w:color="auto"/>
                  </w:divBdr>
                </w:div>
              </w:divsChild>
            </w:div>
            <w:div w:id="581112313">
              <w:marLeft w:val="0"/>
              <w:marRight w:val="0"/>
              <w:marTop w:val="0"/>
              <w:marBottom w:val="0"/>
              <w:divBdr>
                <w:top w:val="none" w:sz="0" w:space="0" w:color="auto"/>
                <w:left w:val="none" w:sz="0" w:space="0" w:color="auto"/>
                <w:bottom w:val="none" w:sz="0" w:space="0" w:color="auto"/>
                <w:right w:val="none" w:sz="0" w:space="0" w:color="auto"/>
              </w:divBdr>
              <w:divsChild>
                <w:div w:id="1415591994">
                  <w:marLeft w:val="0"/>
                  <w:marRight w:val="0"/>
                  <w:marTop w:val="0"/>
                  <w:marBottom w:val="0"/>
                  <w:divBdr>
                    <w:top w:val="none" w:sz="0" w:space="0" w:color="auto"/>
                    <w:left w:val="none" w:sz="0" w:space="0" w:color="auto"/>
                    <w:bottom w:val="none" w:sz="0" w:space="0" w:color="auto"/>
                    <w:right w:val="none" w:sz="0" w:space="0" w:color="auto"/>
                  </w:divBdr>
                </w:div>
              </w:divsChild>
            </w:div>
            <w:div w:id="78991737">
              <w:marLeft w:val="0"/>
              <w:marRight w:val="0"/>
              <w:marTop w:val="0"/>
              <w:marBottom w:val="0"/>
              <w:divBdr>
                <w:top w:val="none" w:sz="0" w:space="0" w:color="auto"/>
                <w:left w:val="none" w:sz="0" w:space="0" w:color="auto"/>
                <w:bottom w:val="none" w:sz="0" w:space="0" w:color="auto"/>
                <w:right w:val="none" w:sz="0" w:space="0" w:color="auto"/>
              </w:divBdr>
              <w:divsChild>
                <w:div w:id="1462767383">
                  <w:marLeft w:val="0"/>
                  <w:marRight w:val="0"/>
                  <w:marTop w:val="0"/>
                  <w:marBottom w:val="0"/>
                  <w:divBdr>
                    <w:top w:val="none" w:sz="0" w:space="0" w:color="auto"/>
                    <w:left w:val="none" w:sz="0" w:space="0" w:color="auto"/>
                    <w:bottom w:val="none" w:sz="0" w:space="0" w:color="auto"/>
                    <w:right w:val="none" w:sz="0" w:space="0" w:color="auto"/>
                  </w:divBdr>
                </w:div>
              </w:divsChild>
            </w:div>
            <w:div w:id="236404475">
              <w:marLeft w:val="0"/>
              <w:marRight w:val="0"/>
              <w:marTop w:val="0"/>
              <w:marBottom w:val="0"/>
              <w:divBdr>
                <w:top w:val="none" w:sz="0" w:space="0" w:color="auto"/>
                <w:left w:val="none" w:sz="0" w:space="0" w:color="auto"/>
                <w:bottom w:val="none" w:sz="0" w:space="0" w:color="auto"/>
                <w:right w:val="none" w:sz="0" w:space="0" w:color="auto"/>
              </w:divBdr>
              <w:divsChild>
                <w:div w:id="1015111744">
                  <w:marLeft w:val="0"/>
                  <w:marRight w:val="0"/>
                  <w:marTop w:val="0"/>
                  <w:marBottom w:val="0"/>
                  <w:divBdr>
                    <w:top w:val="none" w:sz="0" w:space="0" w:color="auto"/>
                    <w:left w:val="none" w:sz="0" w:space="0" w:color="auto"/>
                    <w:bottom w:val="none" w:sz="0" w:space="0" w:color="auto"/>
                    <w:right w:val="none" w:sz="0" w:space="0" w:color="auto"/>
                  </w:divBdr>
                </w:div>
              </w:divsChild>
            </w:div>
            <w:div w:id="1341156027">
              <w:marLeft w:val="0"/>
              <w:marRight w:val="0"/>
              <w:marTop w:val="0"/>
              <w:marBottom w:val="0"/>
              <w:divBdr>
                <w:top w:val="none" w:sz="0" w:space="0" w:color="auto"/>
                <w:left w:val="none" w:sz="0" w:space="0" w:color="auto"/>
                <w:bottom w:val="none" w:sz="0" w:space="0" w:color="auto"/>
                <w:right w:val="none" w:sz="0" w:space="0" w:color="auto"/>
              </w:divBdr>
              <w:divsChild>
                <w:div w:id="1201865663">
                  <w:marLeft w:val="0"/>
                  <w:marRight w:val="0"/>
                  <w:marTop w:val="0"/>
                  <w:marBottom w:val="0"/>
                  <w:divBdr>
                    <w:top w:val="none" w:sz="0" w:space="0" w:color="auto"/>
                    <w:left w:val="none" w:sz="0" w:space="0" w:color="auto"/>
                    <w:bottom w:val="none" w:sz="0" w:space="0" w:color="auto"/>
                    <w:right w:val="none" w:sz="0" w:space="0" w:color="auto"/>
                  </w:divBdr>
                </w:div>
              </w:divsChild>
            </w:div>
            <w:div w:id="1000348043">
              <w:marLeft w:val="0"/>
              <w:marRight w:val="0"/>
              <w:marTop w:val="0"/>
              <w:marBottom w:val="0"/>
              <w:divBdr>
                <w:top w:val="none" w:sz="0" w:space="0" w:color="auto"/>
                <w:left w:val="none" w:sz="0" w:space="0" w:color="auto"/>
                <w:bottom w:val="none" w:sz="0" w:space="0" w:color="auto"/>
                <w:right w:val="none" w:sz="0" w:space="0" w:color="auto"/>
              </w:divBdr>
              <w:divsChild>
                <w:div w:id="385303056">
                  <w:marLeft w:val="0"/>
                  <w:marRight w:val="0"/>
                  <w:marTop w:val="0"/>
                  <w:marBottom w:val="0"/>
                  <w:divBdr>
                    <w:top w:val="none" w:sz="0" w:space="0" w:color="auto"/>
                    <w:left w:val="none" w:sz="0" w:space="0" w:color="auto"/>
                    <w:bottom w:val="none" w:sz="0" w:space="0" w:color="auto"/>
                    <w:right w:val="none" w:sz="0" w:space="0" w:color="auto"/>
                  </w:divBdr>
                </w:div>
                <w:div w:id="1863591581">
                  <w:marLeft w:val="0"/>
                  <w:marRight w:val="0"/>
                  <w:marTop w:val="0"/>
                  <w:marBottom w:val="0"/>
                  <w:divBdr>
                    <w:top w:val="none" w:sz="0" w:space="0" w:color="auto"/>
                    <w:left w:val="none" w:sz="0" w:space="0" w:color="auto"/>
                    <w:bottom w:val="none" w:sz="0" w:space="0" w:color="auto"/>
                    <w:right w:val="none" w:sz="0" w:space="0" w:color="auto"/>
                  </w:divBdr>
                </w:div>
                <w:div w:id="2033529678">
                  <w:marLeft w:val="0"/>
                  <w:marRight w:val="0"/>
                  <w:marTop w:val="0"/>
                  <w:marBottom w:val="0"/>
                  <w:divBdr>
                    <w:top w:val="none" w:sz="0" w:space="0" w:color="auto"/>
                    <w:left w:val="none" w:sz="0" w:space="0" w:color="auto"/>
                    <w:bottom w:val="none" w:sz="0" w:space="0" w:color="auto"/>
                    <w:right w:val="none" w:sz="0" w:space="0" w:color="auto"/>
                  </w:divBdr>
                </w:div>
                <w:div w:id="1166163313">
                  <w:marLeft w:val="0"/>
                  <w:marRight w:val="0"/>
                  <w:marTop w:val="0"/>
                  <w:marBottom w:val="0"/>
                  <w:divBdr>
                    <w:top w:val="none" w:sz="0" w:space="0" w:color="auto"/>
                    <w:left w:val="none" w:sz="0" w:space="0" w:color="auto"/>
                    <w:bottom w:val="none" w:sz="0" w:space="0" w:color="auto"/>
                    <w:right w:val="none" w:sz="0" w:space="0" w:color="auto"/>
                  </w:divBdr>
                </w:div>
              </w:divsChild>
            </w:div>
            <w:div w:id="81335844">
              <w:marLeft w:val="0"/>
              <w:marRight w:val="0"/>
              <w:marTop w:val="0"/>
              <w:marBottom w:val="0"/>
              <w:divBdr>
                <w:top w:val="none" w:sz="0" w:space="0" w:color="auto"/>
                <w:left w:val="none" w:sz="0" w:space="0" w:color="auto"/>
                <w:bottom w:val="none" w:sz="0" w:space="0" w:color="auto"/>
                <w:right w:val="none" w:sz="0" w:space="0" w:color="auto"/>
              </w:divBdr>
              <w:divsChild>
                <w:div w:id="1760248366">
                  <w:marLeft w:val="0"/>
                  <w:marRight w:val="0"/>
                  <w:marTop w:val="0"/>
                  <w:marBottom w:val="0"/>
                  <w:divBdr>
                    <w:top w:val="none" w:sz="0" w:space="0" w:color="auto"/>
                    <w:left w:val="none" w:sz="0" w:space="0" w:color="auto"/>
                    <w:bottom w:val="none" w:sz="0" w:space="0" w:color="auto"/>
                    <w:right w:val="none" w:sz="0" w:space="0" w:color="auto"/>
                  </w:divBdr>
                </w:div>
              </w:divsChild>
            </w:div>
            <w:div w:id="171334364">
              <w:marLeft w:val="0"/>
              <w:marRight w:val="0"/>
              <w:marTop w:val="0"/>
              <w:marBottom w:val="0"/>
              <w:divBdr>
                <w:top w:val="none" w:sz="0" w:space="0" w:color="auto"/>
                <w:left w:val="none" w:sz="0" w:space="0" w:color="auto"/>
                <w:bottom w:val="none" w:sz="0" w:space="0" w:color="auto"/>
                <w:right w:val="none" w:sz="0" w:space="0" w:color="auto"/>
              </w:divBdr>
              <w:divsChild>
                <w:div w:id="1721317880">
                  <w:marLeft w:val="0"/>
                  <w:marRight w:val="0"/>
                  <w:marTop w:val="0"/>
                  <w:marBottom w:val="0"/>
                  <w:divBdr>
                    <w:top w:val="none" w:sz="0" w:space="0" w:color="auto"/>
                    <w:left w:val="none" w:sz="0" w:space="0" w:color="auto"/>
                    <w:bottom w:val="none" w:sz="0" w:space="0" w:color="auto"/>
                    <w:right w:val="none" w:sz="0" w:space="0" w:color="auto"/>
                  </w:divBdr>
                </w:div>
              </w:divsChild>
            </w:div>
            <w:div w:id="325592204">
              <w:marLeft w:val="0"/>
              <w:marRight w:val="0"/>
              <w:marTop w:val="0"/>
              <w:marBottom w:val="0"/>
              <w:divBdr>
                <w:top w:val="none" w:sz="0" w:space="0" w:color="auto"/>
                <w:left w:val="none" w:sz="0" w:space="0" w:color="auto"/>
                <w:bottom w:val="none" w:sz="0" w:space="0" w:color="auto"/>
                <w:right w:val="none" w:sz="0" w:space="0" w:color="auto"/>
              </w:divBdr>
              <w:divsChild>
                <w:div w:id="1199319056">
                  <w:marLeft w:val="0"/>
                  <w:marRight w:val="0"/>
                  <w:marTop w:val="0"/>
                  <w:marBottom w:val="0"/>
                  <w:divBdr>
                    <w:top w:val="none" w:sz="0" w:space="0" w:color="auto"/>
                    <w:left w:val="none" w:sz="0" w:space="0" w:color="auto"/>
                    <w:bottom w:val="none" w:sz="0" w:space="0" w:color="auto"/>
                    <w:right w:val="none" w:sz="0" w:space="0" w:color="auto"/>
                  </w:divBdr>
                </w:div>
              </w:divsChild>
            </w:div>
            <w:div w:id="1137842235">
              <w:marLeft w:val="0"/>
              <w:marRight w:val="0"/>
              <w:marTop w:val="0"/>
              <w:marBottom w:val="0"/>
              <w:divBdr>
                <w:top w:val="none" w:sz="0" w:space="0" w:color="auto"/>
                <w:left w:val="none" w:sz="0" w:space="0" w:color="auto"/>
                <w:bottom w:val="none" w:sz="0" w:space="0" w:color="auto"/>
                <w:right w:val="none" w:sz="0" w:space="0" w:color="auto"/>
              </w:divBdr>
              <w:divsChild>
                <w:div w:id="593363406">
                  <w:marLeft w:val="0"/>
                  <w:marRight w:val="0"/>
                  <w:marTop w:val="0"/>
                  <w:marBottom w:val="0"/>
                  <w:divBdr>
                    <w:top w:val="none" w:sz="0" w:space="0" w:color="auto"/>
                    <w:left w:val="none" w:sz="0" w:space="0" w:color="auto"/>
                    <w:bottom w:val="none" w:sz="0" w:space="0" w:color="auto"/>
                    <w:right w:val="none" w:sz="0" w:space="0" w:color="auto"/>
                  </w:divBdr>
                </w:div>
              </w:divsChild>
            </w:div>
            <w:div w:id="605772358">
              <w:marLeft w:val="0"/>
              <w:marRight w:val="0"/>
              <w:marTop w:val="0"/>
              <w:marBottom w:val="0"/>
              <w:divBdr>
                <w:top w:val="none" w:sz="0" w:space="0" w:color="auto"/>
                <w:left w:val="none" w:sz="0" w:space="0" w:color="auto"/>
                <w:bottom w:val="none" w:sz="0" w:space="0" w:color="auto"/>
                <w:right w:val="none" w:sz="0" w:space="0" w:color="auto"/>
              </w:divBdr>
              <w:divsChild>
                <w:div w:id="636381179">
                  <w:marLeft w:val="0"/>
                  <w:marRight w:val="0"/>
                  <w:marTop w:val="0"/>
                  <w:marBottom w:val="0"/>
                  <w:divBdr>
                    <w:top w:val="none" w:sz="0" w:space="0" w:color="auto"/>
                    <w:left w:val="none" w:sz="0" w:space="0" w:color="auto"/>
                    <w:bottom w:val="none" w:sz="0" w:space="0" w:color="auto"/>
                    <w:right w:val="none" w:sz="0" w:space="0" w:color="auto"/>
                  </w:divBdr>
                </w:div>
              </w:divsChild>
            </w:div>
            <w:div w:id="1602495501">
              <w:marLeft w:val="0"/>
              <w:marRight w:val="0"/>
              <w:marTop w:val="0"/>
              <w:marBottom w:val="0"/>
              <w:divBdr>
                <w:top w:val="none" w:sz="0" w:space="0" w:color="auto"/>
                <w:left w:val="none" w:sz="0" w:space="0" w:color="auto"/>
                <w:bottom w:val="none" w:sz="0" w:space="0" w:color="auto"/>
                <w:right w:val="none" w:sz="0" w:space="0" w:color="auto"/>
              </w:divBdr>
              <w:divsChild>
                <w:div w:id="1363820447">
                  <w:marLeft w:val="0"/>
                  <w:marRight w:val="0"/>
                  <w:marTop w:val="0"/>
                  <w:marBottom w:val="0"/>
                  <w:divBdr>
                    <w:top w:val="none" w:sz="0" w:space="0" w:color="auto"/>
                    <w:left w:val="none" w:sz="0" w:space="0" w:color="auto"/>
                    <w:bottom w:val="none" w:sz="0" w:space="0" w:color="auto"/>
                    <w:right w:val="none" w:sz="0" w:space="0" w:color="auto"/>
                  </w:divBdr>
                </w:div>
              </w:divsChild>
            </w:div>
            <w:div w:id="1667128076">
              <w:marLeft w:val="0"/>
              <w:marRight w:val="0"/>
              <w:marTop w:val="0"/>
              <w:marBottom w:val="0"/>
              <w:divBdr>
                <w:top w:val="none" w:sz="0" w:space="0" w:color="auto"/>
                <w:left w:val="none" w:sz="0" w:space="0" w:color="auto"/>
                <w:bottom w:val="none" w:sz="0" w:space="0" w:color="auto"/>
                <w:right w:val="none" w:sz="0" w:space="0" w:color="auto"/>
              </w:divBdr>
              <w:divsChild>
                <w:div w:id="183593757">
                  <w:marLeft w:val="0"/>
                  <w:marRight w:val="0"/>
                  <w:marTop w:val="0"/>
                  <w:marBottom w:val="0"/>
                  <w:divBdr>
                    <w:top w:val="none" w:sz="0" w:space="0" w:color="auto"/>
                    <w:left w:val="none" w:sz="0" w:space="0" w:color="auto"/>
                    <w:bottom w:val="none" w:sz="0" w:space="0" w:color="auto"/>
                    <w:right w:val="none" w:sz="0" w:space="0" w:color="auto"/>
                  </w:divBdr>
                </w:div>
              </w:divsChild>
            </w:div>
            <w:div w:id="936249955">
              <w:marLeft w:val="0"/>
              <w:marRight w:val="0"/>
              <w:marTop w:val="0"/>
              <w:marBottom w:val="0"/>
              <w:divBdr>
                <w:top w:val="none" w:sz="0" w:space="0" w:color="auto"/>
                <w:left w:val="none" w:sz="0" w:space="0" w:color="auto"/>
                <w:bottom w:val="none" w:sz="0" w:space="0" w:color="auto"/>
                <w:right w:val="none" w:sz="0" w:space="0" w:color="auto"/>
              </w:divBdr>
              <w:divsChild>
                <w:div w:id="47806337">
                  <w:marLeft w:val="0"/>
                  <w:marRight w:val="0"/>
                  <w:marTop w:val="0"/>
                  <w:marBottom w:val="0"/>
                  <w:divBdr>
                    <w:top w:val="none" w:sz="0" w:space="0" w:color="auto"/>
                    <w:left w:val="none" w:sz="0" w:space="0" w:color="auto"/>
                    <w:bottom w:val="none" w:sz="0" w:space="0" w:color="auto"/>
                    <w:right w:val="none" w:sz="0" w:space="0" w:color="auto"/>
                  </w:divBdr>
                </w:div>
              </w:divsChild>
            </w:div>
            <w:div w:id="86385377">
              <w:marLeft w:val="0"/>
              <w:marRight w:val="0"/>
              <w:marTop w:val="0"/>
              <w:marBottom w:val="0"/>
              <w:divBdr>
                <w:top w:val="none" w:sz="0" w:space="0" w:color="auto"/>
                <w:left w:val="none" w:sz="0" w:space="0" w:color="auto"/>
                <w:bottom w:val="none" w:sz="0" w:space="0" w:color="auto"/>
                <w:right w:val="none" w:sz="0" w:space="0" w:color="auto"/>
              </w:divBdr>
              <w:divsChild>
                <w:div w:id="2032804890">
                  <w:marLeft w:val="0"/>
                  <w:marRight w:val="0"/>
                  <w:marTop w:val="0"/>
                  <w:marBottom w:val="0"/>
                  <w:divBdr>
                    <w:top w:val="none" w:sz="0" w:space="0" w:color="auto"/>
                    <w:left w:val="none" w:sz="0" w:space="0" w:color="auto"/>
                    <w:bottom w:val="none" w:sz="0" w:space="0" w:color="auto"/>
                    <w:right w:val="none" w:sz="0" w:space="0" w:color="auto"/>
                  </w:divBdr>
                </w:div>
              </w:divsChild>
            </w:div>
            <w:div w:id="679047544">
              <w:marLeft w:val="0"/>
              <w:marRight w:val="0"/>
              <w:marTop w:val="0"/>
              <w:marBottom w:val="0"/>
              <w:divBdr>
                <w:top w:val="none" w:sz="0" w:space="0" w:color="auto"/>
                <w:left w:val="none" w:sz="0" w:space="0" w:color="auto"/>
                <w:bottom w:val="none" w:sz="0" w:space="0" w:color="auto"/>
                <w:right w:val="none" w:sz="0" w:space="0" w:color="auto"/>
              </w:divBdr>
              <w:divsChild>
                <w:div w:id="81218944">
                  <w:marLeft w:val="0"/>
                  <w:marRight w:val="0"/>
                  <w:marTop w:val="0"/>
                  <w:marBottom w:val="0"/>
                  <w:divBdr>
                    <w:top w:val="none" w:sz="0" w:space="0" w:color="auto"/>
                    <w:left w:val="none" w:sz="0" w:space="0" w:color="auto"/>
                    <w:bottom w:val="none" w:sz="0" w:space="0" w:color="auto"/>
                    <w:right w:val="none" w:sz="0" w:space="0" w:color="auto"/>
                  </w:divBdr>
                </w:div>
                <w:div w:id="10934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7956">
          <w:marLeft w:val="0"/>
          <w:marRight w:val="0"/>
          <w:marTop w:val="0"/>
          <w:marBottom w:val="0"/>
          <w:divBdr>
            <w:top w:val="none" w:sz="0" w:space="0" w:color="auto"/>
            <w:left w:val="none" w:sz="0" w:space="0" w:color="auto"/>
            <w:bottom w:val="none" w:sz="0" w:space="0" w:color="auto"/>
            <w:right w:val="none" w:sz="0" w:space="0" w:color="auto"/>
          </w:divBdr>
          <w:divsChild>
            <w:div w:id="1452018202">
              <w:marLeft w:val="0"/>
              <w:marRight w:val="0"/>
              <w:marTop w:val="0"/>
              <w:marBottom w:val="0"/>
              <w:divBdr>
                <w:top w:val="none" w:sz="0" w:space="0" w:color="auto"/>
                <w:left w:val="none" w:sz="0" w:space="0" w:color="auto"/>
                <w:bottom w:val="none" w:sz="0" w:space="0" w:color="auto"/>
                <w:right w:val="none" w:sz="0" w:space="0" w:color="auto"/>
              </w:divBdr>
              <w:divsChild>
                <w:div w:id="1152058974">
                  <w:marLeft w:val="0"/>
                  <w:marRight w:val="0"/>
                  <w:marTop w:val="0"/>
                  <w:marBottom w:val="0"/>
                  <w:divBdr>
                    <w:top w:val="none" w:sz="0" w:space="0" w:color="auto"/>
                    <w:left w:val="none" w:sz="0" w:space="0" w:color="auto"/>
                    <w:bottom w:val="none" w:sz="0" w:space="0" w:color="auto"/>
                    <w:right w:val="none" w:sz="0" w:space="0" w:color="auto"/>
                  </w:divBdr>
                  <w:divsChild>
                    <w:div w:id="1814368072">
                      <w:marLeft w:val="0"/>
                      <w:marRight w:val="0"/>
                      <w:marTop w:val="0"/>
                      <w:marBottom w:val="0"/>
                      <w:divBdr>
                        <w:top w:val="none" w:sz="0" w:space="0" w:color="auto"/>
                        <w:left w:val="none" w:sz="0" w:space="0" w:color="auto"/>
                        <w:bottom w:val="none" w:sz="0" w:space="0" w:color="auto"/>
                        <w:right w:val="none" w:sz="0" w:space="0" w:color="auto"/>
                      </w:divBdr>
                    </w:div>
                  </w:divsChild>
                </w:div>
                <w:div w:id="1118137258">
                  <w:marLeft w:val="0"/>
                  <w:marRight w:val="0"/>
                  <w:marTop w:val="0"/>
                  <w:marBottom w:val="0"/>
                  <w:divBdr>
                    <w:top w:val="none" w:sz="0" w:space="0" w:color="auto"/>
                    <w:left w:val="none" w:sz="0" w:space="0" w:color="auto"/>
                    <w:bottom w:val="none" w:sz="0" w:space="0" w:color="auto"/>
                    <w:right w:val="none" w:sz="0" w:space="0" w:color="auto"/>
                  </w:divBdr>
                  <w:divsChild>
                    <w:div w:id="1274046963">
                      <w:marLeft w:val="0"/>
                      <w:marRight w:val="0"/>
                      <w:marTop w:val="0"/>
                      <w:marBottom w:val="0"/>
                      <w:divBdr>
                        <w:top w:val="none" w:sz="0" w:space="0" w:color="auto"/>
                        <w:left w:val="none" w:sz="0" w:space="0" w:color="auto"/>
                        <w:bottom w:val="none" w:sz="0" w:space="0" w:color="auto"/>
                        <w:right w:val="none" w:sz="0" w:space="0" w:color="auto"/>
                      </w:divBdr>
                    </w:div>
                  </w:divsChild>
                </w:div>
                <w:div w:id="1516307977">
                  <w:marLeft w:val="0"/>
                  <w:marRight w:val="0"/>
                  <w:marTop w:val="0"/>
                  <w:marBottom w:val="0"/>
                  <w:divBdr>
                    <w:top w:val="none" w:sz="0" w:space="0" w:color="auto"/>
                    <w:left w:val="none" w:sz="0" w:space="0" w:color="auto"/>
                    <w:bottom w:val="none" w:sz="0" w:space="0" w:color="auto"/>
                    <w:right w:val="none" w:sz="0" w:space="0" w:color="auto"/>
                  </w:divBdr>
                  <w:divsChild>
                    <w:div w:id="1944221430">
                      <w:marLeft w:val="0"/>
                      <w:marRight w:val="0"/>
                      <w:marTop w:val="0"/>
                      <w:marBottom w:val="0"/>
                      <w:divBdr>
                        <w:top w:val="none" w:sz="0" w:space="0" w:color="auto"/>
                        <w:left w:val="none" w:sz="0" w:space="0" w:color="auto"/>
                        <w:bottom w:val="none" w:sz="0" w:space="0" w:color="auto"/>
                        <w:right w:val="none" w:sz="0" w:space="0" w:color="auto"/>
                      </w:divBdr>
                    </w:div>
                  </w:divsChild>
                </w:div>
                <w:div w:id="2010520257">
                  <w:marLeft w:val="0"/>
                  <w:marRight w:val="0"/>
                  <w:marTop w:val="0"/>
                  <w:marBottom w:val="0"/>
                  <w:divBdr>
                    <w:top w:val="none" w:sz="0" w:space="0" w:color="auto"/>
                    <w:left w:val="none" w:sz="0" w:space="0" w:color="auto"/>
                    <w:bottom w:val="none" w:sz="0" w:space="0" w:color="auto"/>
                    <w:right w:val="none" w:sz="0" w:space="0" w:color="auto"/>
                  </w:divBdr>
                  <w:divsChild>
                    <w:div w:id="2115592062">
                      <w:marLeft w:val="0"/>
                      <w:marRight w:val="0"/>
                      <w:marTop w:val="0"/>
                      <w:marBottom w:val="0"/>
                      <w:divBdr>
                        <w:top w:val="none" w:sz="0" w:space="0" w:color="auto"/>
                        <w:left w:val="none" w:sz="0" w:space="0" w:color="auto"/>
                        <w:bottom w:val="none" w:sz="0" w:space="0" w:color="auto"/>
                        <w:right w:val="none" w:sz="0" w:space="0" w:color="auto"/>
                      </w:divBdr>
                    </w:div>
                  </w:divsChild>
                </w:div>
                <w:div w:id="1814062741">
                  <w:marLeft w:val="0"/>
                  <w:marRight w:val="0"/>
                  <w:marTop w:val="0"/>
                  <w:marBottom w:val="0"/>
                  <w:divBdr>
                    <w:top w:val="none" w:sz="0" w:space="0" w:color="auto"/>
                    <w:left w:val="none" w:sz="0" w:space="0" w:color="auto"/>
                    <w:bottom w:val="none" w:sz="0" w:space="0" w:color="auto"/>
                    <w:right w:val="none" w:sz="0" w:space="0" w:color="auto"/>
                  </w:divBdr>
                  <w:divsChild>
                    <w:div w:id="1698462648">
                      <w:marLeft w:val="0"/>
                      <w:marRight w:val="0"/>
                      <w:marTop w:val="0"/>
                      <w:marBottom w:val="0"/>
                      <w:divBdr>
                        <w:top w:val="none" w:sz="0" w:space="0" w:color="auto"/>
                        <w:left w:val="none" w:sz="0" w:space="0" w:color="auto"/>
                        <w:bottom w:val="none" w:sz="0" w:space="0" w:color="auto"/>
                        <w:right w:val="none" w:sz="0" w:space="0" w:color="auto"/>
                      </w:divBdr>
                    </w:div>
                  </w:divsChild>
                </w:div>
                <w:div w:id="1678118101">
                  <w:marLeft w:val="0"/>
                  <w:marRight w:val="0"/>
                  <w:marTop w:val="0"/>
                  <w:marBottom w:val="0"/>
                  <w:divBdr>
                    <w:top w:val="none" w:sz="0" w:space="0" w:color="auto"/>
                    <w:left w:val="none" w:sz="0" w:space="0" w:color="auto"/>
                    <w:bottom w:val="none" w:sz="0" w:space="0" w:color="auto"/>
                    <w:right w:val="none" w:sz="0" w:space="0" w:color="auto"/>
                  </w:divBdr>
                  <w:divsChild>
                    <w:div w:id="372391659">
                      <w:marLeft w:val="0"/>
                      <w:marRight w:val="0"/>
                      <w:marTop w:val="0"/>
                      <w:marBottom w:val="0"/>
                      <w:divBdr>
                        <w:top w:val="none" w:sz="0" w:space="0" w:color="auto"/>
                        <w:left w:val="none" w:sz="0" w:space="0" w:color="auto"/>
                        <w:bottom w:val="none" w:sz="0" w:space="0" w:color="auto"/>
                        <w:right w:val="none" w:sz="0" w:space="0" w:color="auto"/>
                      </w:divBdr>
                    </w:div>
                  </w:divsChild>
                </w:div>
                <w:div w:id="1168059211">
                  <w:marLeft w:val="0"/>
                  <w:marRight w:val="0"/>
                  <w:marTop w:val="0"/>
                  <w:marBottom w:val="0"/>
                  <w:divBdr>
                    <w:top w:val="none" w:sz="0" w:space="0" w:color="auto"/>
                    <w:left w:val="none" w:sz="0" w:space="0" w:color="auto"/>
                    <w:bottom w:val="none" w:sz="0" w:space="0" w:color="auto"/>
                    <w:right w:val="none" w:sz="0" w:space="0" w:color="auto"/>
                  </w:divBdr>
                  <w:divsChild>
                    <w:div w:id="1268581738">
                      <w:marLeft w:val="0"/>
                      <w:marRight w:val="0"/>
                      <w:marTop w:val="0"/>
                      <w:marBottom w:val="0"/>
                      <w:divBdr>
                        <w:top w:val="none" w:sz="0" w:space="0" w:color="auto"/>
                        <w:left w:val="none" w:sz="0" w:space="0" w:color="auto"/>
                        <w:bottom w:val="none" w:sz="0" w:space="0" w:color="auto"/>
                        <w:right w:val="none" w:sz="0" w:space="0" w:color="auto"/>
                      </w:divBdr>
                    </w:div>
                  </w:divsChild>
                </w:div>
                <w:div w:id="949705520">
                  <w:marLeft w:val="0"/>
                  <w:marRight w:val="0"/>
                  <w:marTop w:val="0"/>
                  <w:marBottom w:val="0"/>
                  <w:divBdr>
                    <w:top w:val="none" w:sz="0" w:space="0" w:color="auto"/>
                    <w:left w:val="none" w:sz="0" w:space="0" w:color="auto"/>
                    <w:bottom w:val="none" w:sz="0" w:space="0" w:color="auto"/>
                    <w:right w:val="none" w:sz="0" w:space="0" w:color="auto"/>
                  </w:divBdr>
                  <w:divsChild>
                    <w:div w:id="1058211842">
                      <w:marLeft w:val="0"/>
                      <w:marRight w:val="0"/>
                      <w:marTop w:val="0"/>
                      <w:marBottom w:val="0"/>
                      <w:divBdr>
                        <w:top w:val="none" w:sz="0" w:space="0" w:color="auto"/>
                        <w:left w:val="none" w:sz="0" w:space="0" w:color="auto"/>
                        <w:bottom w:val="none" w:sz="0" w:space="0" w:color="auto"/>
                        <w:right w:val="none" w:sz="0" w:space="0" w:color="auto"/>
                      </w:divBdr>
                    </w:div>
                    <w:div w:id="772433662">
                      <w:marLeft w:val="0"/>
                      <w:marRight w:val="0"/>
                      <w:marTop w:val="0"/>
                      <w:marBottom w:val="0"/>
                      <w:divBdr>
                        <w:top w:val="none" w:sz="0" w:space="0" w:color="auto"/>
                        <w:left w:val="none" w:sz="0" w:space="0" w:color="auto"/>
                        <w:bottom w:val="none" w:sz="0" w:space="0" w:color="auto"/>
                        <w:right w:val="none" w:sz="0" w:space="0" w:color="auto"/>
                      </w:divBdr>
                    </w:div>
                    <w:div w:id="1061909079">
                      <w:marLeft w:val="0"/>
                      <w:marRight w:val="0"/>
                      <w:marTop w:val="0"/>
                      <w:marBottom w:val="0"/>
                      <w:divBdr>
                        <w:top w:val="none" w:sz="0" w:space="0" w:color="auto"/>
                        <w:left w:val="none" w:sz="0" w:space="0" w:color="auto"/>
                        <w:bottom w:val="none" w:sz="0" w:space="0" w:color="auto"/>
                        <w:right w:val="none" w:sz="0" w:space="0" w:color="auto"/>
                      </w:divBdr>
                    </w:div>
                    <w:div w:id="690297766">
                      <w:marLeft w:val="0"/>
                      <w:marRight w:val="0"/>
                      <w:marTop w:val="0"/>
                      <w:marBottom w:val="0"/>
                      <w:divBdr>
                        <w:top w:val="none" w:sz="0" w:space="0" w:color="auto"/>
                        <w:left w:val="none" w:sz="0" w:space="0" w:color="auto"/>
                        <w:bottom w:val="none" w:sz="0" w:space="0" w:color="auto"/>
                        <w:right w:val="none" w:sz="0" w:space="0" w:color="auto"/>
                      </w:divBdr>
                    </w:div>
                  </w:divsChild>
                </w:div>
                <w:div w:id="312100008">
                  <w:marLeft w:val="0"/>
                  <w:marRight w:val="0"/>
                  <w:marTop w:val="0"/>
                  <w:marBottom w:val="0"/>
                  <w:divBdr>
                    <w:top w:val="none" w:sz="0" w:space="0" w:color="auto"/>
                    <w:left w:val="none" w:sz="0" w:space="0" w:color="auto"/>
                    <w:bottom w:val="none" w:sz="0" w:space="0" w:color="auto"/>
                    <w:right w:val="none" w:sz="0" w:space="0" w:color="auto"/>
                  </w:divBdr>
                  <w:divsChild>
                    <w:div w:id="1920170125">
                      <w:marLeft w:val="0"/>
                      <w:marRight w:val="0"/>
                      <w:marTop w:val="0"/>
                      <w:marBottom w:val="0"/>
                      <w:divBdr>
                        <w:top w:val="none" w:sz="0" w:space="0" w:color="auto"/>
                        <w:left w:val="none" w:sz="0" w:space="0" w:color="auto"/>
                        <w:bottom w:val="none" w:sz="0" w:space="0" w:color="auto"/>
                        <w:right w:val="none" w:sz="0" w:space="0" w:color="auto"/>
                      </w:divBdr>
                    </w:div>
                    <w:div w:id="1787310050">
                      <w:marLeft w:val="0"/>
                      <w:marRight w:val="0"/>
                      <w:marTop w:val="0"/>
                      <w:marBottom w:val="0"/>
                      <w:divBdr>
                        <w:top w:val="none" w:sz="0" w:space="0" w:color="auto"/>
                        <w:left w:val="none" w:sz="0" w:space="0" w:color="auto"/>
                        <w:bottom w:val="none" w:sz="0" w:space="0" w:color="auto"/>
                        <w:right w:val="none" w:sz="0" w:space="0" w:color="auto"/>
                      </w:divBdr>
                    </w:div>
                  </w:divsChild>
                </w:div>
                <w:div w:id="1681810076">
                  <w:marLeft w:val="0"/>
                  <w:marRight w:val="0"/>
                  <w:marTop w:val="0"/>
                  <w:marBottom w:val="0"/>
                  <w:divBdr>
                    <w:top w:val="none" w:sz="0" w:space="0" w:color="auto"/>
                    <w:left w:val="none" w:sz="0" w:space="0" w:color="auto"/>
                    <w:bottom w:val="none" w:sz="0" w:space="0" w:color="auto"/>
                    <w:right w:val="none" w:sz="0" w:space="0" w:color="auto"/>
                  </w:divBdr>
                  <w:divsChild>
                    <w:div w:id="2142839186">
                      <w:marLeft w:val="0"/>
                      <w:marRight w:val="0"/>
                      <w:marTop w:val="0"/>
                      <w:marBottom w:val="0"/>
                      <w:divBdr>
                        <w:top w:val="none" w:sz="0" w:space="0" w:color="auto"/>
                        <w:left w:val="none" w:sz="0" w:space="0" w:color="auto"/>
                        <w:bottom w:val="none" w:sz="0" w:space="0" w:color="auto"/>
                        <w:right w:val="none" w:sz="0" w:space="0" w:color="auto"/>
                      </w:divBdr>
                    </w:div>
                  </w:divsChild>
                </w:div>
                <w:div w:id="2139716380">
                  <w:marLeft w:val="0"/>
                  <w:marRight w:val="0"/>
                  <w:marTop w:val="0"/>
                  <w:marBottom w:val="0"/>
                  <w:divBdr>
                    <w:top w:val="none" w:sz="0" w:space="0" w:color="auto"/>
                    <w:left w:val="none" w:sz="0" w:space="0" w:color="auto"/>
                    <w:bottom w:val="none" w:sz="0" w:space="0" w:color="auto"/>
                    <w:right w:val="none" w:sz="0" w:space="0" w:color="auto"/>
                  </w:divBdr>
                  <w:divsChild>
                    <w:div w:id="624196553">
                      <w:marLeft w:val="0"/>
                      <w:marRight w:val="0"/>
                      <w:marTop w:val="0"/>
                      <w:marBottom w:val="0"/>
                      <w:divBdr>
                        <w:top w:val="none" w:sz="0" w:space="0" w:color="auto"/>
                        <w:left w:val="none" w:sz="0" w:space="0" w:color="auto"/>
                        <w:bottom w:val="none" w:sz="0" w:space="0" w:color="auto"/>
                        <w:right w:val="none" w:sz="0" w:space="0" w:color="auto"/>
                      </w:divBdr>
                    </w:div>
                  </w:divsChild>
                </w:div>
                <w:div w:id="1589853016">
                  <w:marLeft w:val="0"/>
                  <w:marRight w:val="0"/>
                  <w:marTop w:val="0"/>
                  <w:marBottom w:val="0"/>
                  <w:divBdr>
                    <w:top w:val="none" w:sz="0" w:space="0" w:color="auto"/>
                    <w:left w:val="none" w:sz="0" w:space="0" w:color="auto"/>
                    <w:bottom w:val="none" w:sz="0" w:space="0" w:color="auto"/>
                    <w:right w:val="none" w:sz="0" w:space="0" w:color="auto"/>
                  </w:divBdr>
                  <w:divsChild>
                    <w:div w:id="269049581">
                      <w:marLeft w:val="0"/>
                      <w:marRight w:val="0"/>
                      <w:marTop w:val="0"/>
                      <w:marBottom w:val="0"/>
                      <w:divBdr>
                        <w:top w:val="none" w:sz="0" w:space="0" w:color="auto"/>
                        <w:left w:val="none" w:sz="0" w:space="0" w:color="auto"/>
                        <w:bottom w:val="none" w:sz="0" w:space="0" w:color="auto"/>
                        <w:right w:val="none" w:sz="0" w:space="0" w:color="auto"/>
                      </w:divBdr>
                    </w:div>
                  </w:divsChild>
                </w:div>
                <w:div w:id="80372131">
                  <w:marLeft w:val="0"/>
                  <w:marRight w:val="0"/>
                  <w:marTop w:val="0"/>
                  <w:marBottom w:val="0"/>
                  <w:divBdr>
                    <w:top w:val="none" w:sz="0" w:space="0" w:color="auto"/>
                    <w:left w:val="none" w:sz="0" w:space="0" w:color="auto"/>
                    <w:bottom w:val="none" w:sz="0" w:space="0" w:color="auto"/>
                    <w:right w:val="none" w:sz="0" w:space="0" w:color="auto"/>
                  </w:divBdr>
                  <w:divsChild>
                    <w:div w:id="2104914595">
                      <w:marLeft w:val="0"/>
                      <w:marRight w:val="0"/>
                      <w:marTop w:val="0"/>
                      <w:marBottom w:val="0"/>
                      <w:divBdr>
                        <w:top w:val="none" w:sz="0" w:space="0" w:color="auto"/>
                        <w:left w:val="none" w:sz="0" w:space="0" w:color="auto"/>
                        <w:bottom w:val="none" w:sz="0" w:space="0" w:color="auto"/>
                        <w:right w:val="none" w:sz="0" w:space="0" w:color="auto"/>
                      </w:divBdr>
                    </w:div>
                  </w:divsChild>
                </w:div>
                <w:div w:id="983892490">
                  <w:marLeft w:val="0"/>
                  <w:marRight w:val="0"/>
                  <w:marTop w:val="0"/>
                  <w:marBottom w:val="0"/>
                  <w:divBdr>
                    <w:top w:val="none" w:sz="0" w:space="0" w:color="auto"/>
                    <w:left w:val="none" w:sz="0" w:space="0" w:color="auto"/>
                    <w:bottom w:val="none" w:sz="0" w:space="0" w:color="auto"/>
                    <w:right w:val="none" w:sz="0" w:space="0" w:color="auto"/>
                  </w:divBdr>
                  <w:divsChild>
                    <w:div w:id="1065105867">
                      <w:marLeft w:val="0"/>
                      <w:marRight w:val="0"/>
                      <w:marTop w:val="0"/>
                      <w:marBottom w:val="0"/>
                      <w:divBdr>
                        <w:top w:val="none" w:sz="0" w:space="0" w:color="auto"/>
                        <w:left w:val="none" w:sz="0" w:space="0" w:color="auto"/>
                        <w:bottom w:val="none" w:sz="0" w:space="0" w:color="auto"/>
                        <w:right w:val="none" w:sz="0" w:space="0" w:color="auto"/>
                      </w:divBdr>
                    </w:div>
                  </w:divsChild>
                </w:div>
                <w:div w:id="474224723">
                  <w:marLeft w:val="0"/>
                  <w:marRight w:val="0"/>
                  <w:marTop w:val="0"/>
                  <w:marBottom w:val="0"/>
                  <w:divBdr>
                    <w:top w:val="none" w:sz="0" w:space="0" w:color="auto"/>
                    <w:left w:val="none" w:sz="0" w:space="0" w:color="auto"/>
                    <w:bottom w:val="none" w:sz="0" w:space="0" w:color="auto"/>
                    <w:right w:val="none" w:sz="0" w:space="0" w:color="auto"/>
                  </w:divBdr>
                  <w:divsChild>
                    <w:div w:id="1381829510">
                      <w:marLeft w:val="0"/>
                      <w:marRight w:val="0"/>
                      <w:marTop w:val="0"/>
                      <w:marBottom w:val="0"/>
                      <w:divBdr>
                        <w:top w:val="none" w:sz="0" w:space="0" w:color="auto"/>
                        <w:left w:val="none" w:sz="0" w:space="0" w:color="auto"/>
                        <w:bottom w:val="none" w:sz="0" w:space="0" w:color="auto"/>
                        <w:right w:val="none" w:sz="0" w:space="0" w:color="auto"/>
                      </w:divBdr>
                    </w:div>
                  </w:divsChild>
                </w:div>
                <w:div w:id="361564288">
                  <w:marLeft w:val="0"/>
                  <w:marRight w:val="0"/>
                  <w:marTop w:val="0"/>
                  <w:marBottom w:val="0"/>
                  <w:divBdr>
                    <w:top w:val="none" w:sz="0" w:space="0" w:color="auto"/>
                    <w:left w:val="none" w:sz="0" w:space="0" w:color="auto"/>
                    <w:bottom w:val="none" w:sz="0" w:space="0" w:color="auto"/>
                    <w:right w:val="none" w:sz="0" w:space="0" w:color="auto"/>
                  </w:divBdr>
                  <w:divsChild>
                    <w:div w:id="648898676">
                      <w:marLeft w:val="0"/>
                      <w:marRight w:val="0"/>
                      <w:marTop w:val="0"/>
                      <w:marBottom w:val="0"/>
                      <w:divBdr>
                        <w:top w:val="none" w:sz="0" w:space="0" w:color="auto"/>
                        <w:left w:val="none" w:sz="0" w:space="0" w:color="auto"/>
                        <w:bottom w:val="none" w:sz="0" w:space="0" w:color="auto"/>
                        <w:right w:val="none" w:sz="0" w:space="0" w:color="auto"/>
                      </w:divBdr>
                    </w:div>
                    <w:div w:id="1349015813">
                      <w:marLeft w:val="0"/>
                      <w:marRight w:val="0"/>
                      <w:marTop w:val="0"/>
                      <w:marBottom w:val="0"/>
                      <w:divBdr>
                        <w:top w:val="none" w:sz="0" w:space="0" w:color="auto"/>
                        <w:left w:val="none" w:sz="0" w:space="0" w:color="auto"/>
                        <w:bottom w:val="none" w:sz="0" w:space="0" w:color="auto"/>
                        <w:right w:val="none" w:sz="0" w:space="0" w:color="auto"/>
                      </w:divBdr>
                    </w:div>
                    <w:div w:id="685333081">
                      <w:marLeft w:val="0"/>
                      <w:marRight w:val="0"/>
                      <w:marTop w:val="0"/>
                      <w:marBottom w:val="0"/>
                      <w:divBdr>
                        <w:top w:val="none" w:sz="0" w:space="0" w:color="auto"/>
                        <w:left w:val="none" w:sz="0" w:space="0" w:color="auto"/>
                        <w:bottom w:val="none" w:sz="0" w:space="0" w:color="auto"/>
                        <w:right w:val="none" w:sz="0" w:space="0" w:color="auto"/>
                      </w:divBdr>
                    </w:div>
                    <w:div w:id="806623738">
                      <w:marLeft w:val="0"/>
                      <w:marRight w:val="0"/>
                      <w:marTop w:val="0"/>
                      <w:marBottom w:val="0"/>
                      <w:divBdr>
                        <w:top w:val="none" w:sz="0" w:space="0" w:color="auto"/>
                        <w:left w:val="none" w:sz="0" w:space="0" w:color="auto"/>
                        <w:bottom w:val="none" w:sz="0" w:space="0" w:color="auto"/>
                        <w:right w:val="none" w:sz="0" w:space="0" w:color="auto"/>
                      </w:divBdr>
                    </w:div>
                  </w:divsChild>
                </w:div>
                <w:div w:id="129976938">
                  <w:marLeft w:val="0"/>
                  <w:marRight w:val="0"/>
                  <w:marTop w:val="0"/>
                  <w:marBottom w:val="0"/>
                  <w:divBdr>
                    <w:top w:val="none" w:sz="0" w:space="0" w:color="auto"/>
                    <w:left w:val="none" w:sz="0" w:space="0" w:color="auto"/>
                    <w:bottom w:val="none" w:sz="0" w:space="0" w:color="auto"/>
                    <w:right w:val="none" w:sz="0" w:space="0" w:color="auto"/>
                  </w:divBdr>
                  <w:divsChild>
                    <w:div w:id="577978688">
                      <w:marLeft w:val="0"/>
                      <w:marRight w:val="0"/>
                      <w:marTop w:val="0"/>
                      <w:marBottom w:val="0"/>
                      <w:divBdr>
                        <w:top w:val="none" w:sz="0" w:space="0" w:color="auto"/>
                        <w:left w:val="none" w:sz="0" w:space="0" w:color="auto"/>
                        <w:bottom w:val="none" w:sz="0" w:space="0" w:color="auto"/>
                        <w:right w:val="none" w:sz="0" w:space="0" w:color="auto"/>
                      </w:divBdr>
                    </w:div>
                    <w:div w:id="1457137730">
                      <w:marLeft w:val="0"/>
                      <w:marRight w:val="0"/>
                      <w:marTop w:val="0"/>
                      <w:marBottom w:val="0"/>
                      <w:divBdr>
                        <w:top w:val="none" w:sz="0" w:space="0" w:color="auto"/>
                        <w:left w:val="none" w:sz="0" w:space="0" w:color="auto"/>
                        <w:bottom w:val="none" w:sz="0" w:space="0" w:color="auto"/>
                        <w:right w:val="none" w:sz="0" w:space="0" w:color="auto"/>
                      </w:divBdr>
                    </w:div>
                  </w:divsChild>
                </w:div>
                <w:div w:id="207647647">
                  <w:marLeft w:val="0"/>
                  <w:marRight w:val="0"/>
                  <w:marTop w:val="0"/>
                  <w:marBottom w:val="0"/>
                  <w:divBdr>
                    <w:top w:val="none" w:sz="0" w:space="0" w:color="auto"/>
                    <w:left w:val="none" w:sz="0" w:space="0" w:color="auto"/>
                    <w:bottom w:val="none" w:sz="0" w:space="0" w:color="auto"/>
                    <w:right w:val="none" w:sz="0" w:space="0" w:color="auto"/>
                  </w:divBdr>
                  <w:divsChild>
                    <w:div w:id="1558662603">
                      <w:marLeft w:val="0"/>
                      <w:marRight w:val="0"/>
                      <w:marTop w:val="0"/>
                      <w:marBottom w:val="0"/>
                      <w:divBdr>
                        <w:top w:val="none" w:sz="0" w:space="0" w:color="auto"/>
                        <w:left w:val="none" w:sz="0" w:space="0" w:color="auto"/>
                        <w:bottom w:val="none" w:sz="0" w:space="0" w:color="auto"/>
                        <w:right w:val="none" w:sz="0" w:space="0" w:color="auto"/>
                      </w:divBdr>
                    </w:div>
                  </w:divsChild>
                </w:div>
                <w:div w:id="110591183">
                  <w:marLeft w:val="0"/>
                  <w:marRight w:val="0"/>
                  <w:marTop w:val="0"/>
                  <w:marBottom w:val="0"/>
                  <w:divBdr>
                    <w:top w:val="none" w:sz="0" w:space="0" w:color="auto"/>
                    <w:left w:val="none" w:sz="0" w:space="0" w:color="auto"/>
                    <w:bottom w:val="none" w:sz="0" w:space="0" w:color="auto"/>
                    <w:right w:val="none" w:sz="0" w:space="0" w:color="auto"/>
                  </w:divBdr>
                  <w:divsChild>
                    <w:div w:id="1145318026">
                      <w:marLeft w:val="0"/>
                      <w:marRight w:val="0"/>
                      <w:marTop w:val="0"/>
                      <w:marBottom w:val="0"/>
                      <w:divBdr>
                        <w:top w:val="none" w:sz="0" w:space="0" w:color="auto"/>
                        <w:left w:val="none" w:sz="0" w:space="0" w:color="auto"/>
                        <w:bottom w:val="none" w:sz="0" w:space="0" w:color="auto"/>
                        <w:right w:val="none" w:sz="0" w:space="0" w:color="auto"/>
                      </w:divBdr>
                    </w:div>
                  </w:divsChild>
                </w:div>
                <w:div w:id="808741405">
                  <w:marLeft w:val="0"/>
                  <w:marRight w:val="0"/>
                  <w:marTop w:val="0"/>
                  <w:marBottom w:val="0"/>
                  <w:divBdr>
                    <w:top w:val="none" w:sz="0" w:space="0" w:color="auto"/>
                    <w:left w:val="none" w:sz="0" w:space="0" w:color="auto"/>
                    <w:bottom w:val="none" w:sz="0" w:space="0" w:color="auto"/>
                    <w:right w:val="none" w:sz="0" w:space="0" w:color="auto"/>
                  </w:divBdr>
                  <w:divsChild>
                    <w:div w:id="1165777280">
                      <w:marLeft w:val="0"/>
                      <w:marRight w:val="0"/>
                      <w:marTop w:val="0"/>
                      <w:marBottom w:val="0"/>
                      <w:divBdr>
                        <w:top w:val="none" w:sz="0" w:space="0" w:color="auto"/>
                        <w:left w:val="none" w:sz="0" w:space="0" w:color="auto"/>
                        <w:bottom w:val="none" w:sz="0" w:space="0" w:color="auto"/>
                        <w:right w:val="none" w:sz="0" w:space="0" w:color="auto"/>
                      </w:divBdr>
                    </w:div>
                  </w:divsChild>
                </w:div>
                <w:div w:id="1502309092">
                  <w:marLeft w:val="0"/>
                  <w:marRight w:val="0"/>
                  <w:marTop w:val="0"/>
                  <w:marBottom w:val="0"/>
                  <w:divBdr>
                    <w:top w:val="none" w:sz="0" w:space="0" w:color="auto"/>
                    <w:left w:val="none" w:sz="0" w:space="0" w:color="auto"/>
                    <w:bottom w:val="none" w:sz="0" w:space="0" w:color="auto"/>
                    <w:right w:val="none" w:sz="0" w:space="0" w:color="auto"/>
                  </w:divBdr>
                  <w:divsChild>
                    <w:div w:id="184055038">
                      <w:marLeft w:val="0"/>
                      <w:marRight w:val="0"/>
                      <w:marTop w:val="0"/>
                      <w:marBottom w:val="0"/>
                      <w:divBdr>
                        <w:top w:val="none" w:sz="0" w:space="0" w:color="auto"/>
                        <w:left w:val="none" w:sz="0" w:space="0" w:color="auto"/>
                        <w:bottom w:val="none" w:sz="0" w:space="0" w:color="auto"/>
                        <w:right w:val="none" w:sz="0" w:space="0" w:color="auto"/>
                      </w:divBdr>
                    </w:div>
                  </w:divsChild>
                </w:div>
                <w:div w:id="318652320">
                  <w:marLeft w:val="0"/>
                  <w:marRight w:val="0"/>
                  <w:marTop w:val="0"/>
                  <w:marBottom w:val="0"/>
                  <w:divBdr>
                    <w:top w:val="none" w:sz="0" w:space="0" w:color="auto"/>
                    <w:left w:val="none" w:sz="0" w:space="0" w:color="auto"/>
                    <w:bottom w:val="none" w:sz="0" w:space="0" w:color="auto"/>
                    <w:right w:val="none" w:sz="0" w:space="0" w:color="auto"/>
                  </w:divBdr>
                  <w:divsChild>
                    <w:div w:id="1726903284">
                      <w:marLeft w:val="0"/>
                      <w:marRight w:val="0"/>
                      <w:marTop w:val="0"/>
                      <w:marBottom w:val="0"/>
                      <w:divBdr>
                        <w:top w:val="none" w:sz="0" w:space="0" w:color="auto"/>
                        <w:left w:val="none" w:sz="0" w:space="0" w:color="auto"/>
                        <w:bottom w:val="none" w:sz="0" w:space="0" w:color="auto"/>
                        <w:right w:val="none" w:sz="0" w:space="0" w:color="auto"/>
                      </w:divBdr>
                    </w:div>
                  </w:divsChild>
                </w:div>
                <w:div w:id="1319655371">
                  <w:marLeft w:val="0"/>
                  <w:marRight w:val="0"/>
                  <w:marTop w:val="0"/>
                  <w:marBottom w:val="0"/>
                  <w:divBdr>
                    <w:top w:val="none" w:sz="0" w:space="0" w:color="auto"/>
                    <w:left w:val="none" w:sz="0" w:space="0" w:color="auto"/>
                    <w:bottom w:val="none" w:sz="0" w:space="0" w:color="auto"/>
                    <w:right w:val="none" w:sz="0" w:space="0" w:color="auto"/>
                  </w:divBdr>
                  <w:divsChild>
                    <w:div w:id="2028865749">
                      <w:marLeft w:val="0"/>
                      <w:marRight w:val="0"/>
                      <w:marTop w:val="0"/>
                      <w:marBottom w:val="0"/>
                      <w:divBdr>
                        <w:top w:val="none" w:sz="0" w:space="0" w:color="auto"/>
                        <w:left w:val="none" w:sz="0" w:space="0" w:color="auto"/>
                        <w:bottom w:val="none" w:sz="0" w:space="0" w:color="auto"/>
                        <w:right w:val="none" w:sz="0" w:space="0" w:color="auto"/>
                      </w:divBdr>
                    </w:div>
                  </w:divsChild>
                </w:div>
                <w:div w:id="1952937719">
                  <w:marLeft w:val="0"/>
                  <w:marRight w:val="0"/>
                  <w:marTop w:val="0"/>
                  <w:marBottom w:val="0"/>
                  <w:divBdr>
                    <w:top w:val="none" w:sz="0" w:space="0" w:color="auto"/>
                    <w:left w:val="none" w:sz="0" w:space="0" w:color="auto"/>
                    <w:bottom w:val="none" w:sz="0" w:space="0" w:color="auto"/>
                    <w:right w:val="none" w:sz="0" w:space="0" w:color="auto"/>
                  </w:divBdr>
                  <w:divsChild>
                    <w:div w:id="238175448">
                      <w:marLeft w:val="0"/>
                      <w:marRight w:val="0"/>
                      <w:marTop w:val="0"/>
                      <w:marBottom w:val="0"/>
                      <w:divBdr>
                        <w:top w:val="none" w:sz="0" w:space="0" w:color="auto"/>
                        <w:left w:val="none" w:sz="0" w:space="0" w:color="auto"/>
                        <w:bottom w:val="none" w:sz="0" w:space="0" w:color="auto"/>
                        <w:right w:val="none" w:sz="0" w:space="0" w:color="auto"/>
                      </w:divBdr>
                    </w:div>
                    <w:div w:id="486475790">
                      <w:marLeft w:val="0"/>
                      <w:marRight w:val="0"/>
                      <w:marTop w:val="0"/>
                      <w:marBottom w:val="0"/>
                      <w:divBdr>
                        <w:top w:val="none" w:sz="0" w:space="0" w:color="auto"/>
                        <w:left w:val="none" w:sz="0" w:space="0" w:color="auto"/>
                        <w:bottom w:val="none" w:sz="0" w:space="0" w:color="auto"/>
                        <w:right w:val="none" w:sz="0" w:space="0" w:color="auto"/>
                      </w:divBdr>
                    </w:div>
                    <w:div w:id="138496242">
                      <w:marLeft w:val="0"/>
                      <w:marRight w:val="0"/>
                      <w:marTop w:val="0"/>
                      <w:marBottom w:val="0"/>
                      <w:divBdr>
                        <w:top w:val="none" w:sz="0" w:space="0" w:color="auto"/>
                        <w:left w:val="none" w:sz="0" w:space="0" w:color="auto"/>
                        <w:bottom w:val="none" w:sz="0" w:space="0" w:color="auto"/>
                        <w:right w:val="none" w:sz="0" w:space="0" w:color="auto"/>
                      </w:divBdr>
                    </w:div>
                    <w:div w:id="2059278347">
                      <w:marLeft w:val="0"/>
                      <w:marRight w:val="0"/>
                      <w:marTop w:val="0"/>
                      <w:marBottom w:val="0"/>
                      <w:divBdr>
                        <w:top w:val="none" w:sz="0" w:space="0" w:color="auto"/>
                        <w:left w:val="none" w:sz="0" w:space="0" w:color="auto"/>
                        <w:bottom w:val="none" w:sz="0" w:space="0" w:color="auto"/>
                        <w:right w:val="none" w:sz="0" w:space="0" w:color="auto"/>
                      </w:divBdr>
                    </w:div>
                  </w:divsChild>
                </w:div>
                <w:div w:id="235671473">
                  <w:marLeft w:val="0"/>
                  <w:marRight w:val="0"/>
                  <w:marTop w:val="0"/>
                  <w:marBottom w:val="0"/>
                  <w:divBdr>
                    <w:top w:val="none" w:sz="0" w:space="0" w:color="auto"/>
                    <w:left w:val="none" w:sz="0" w:space="0" w:color="auto"/>
                    <w:bottom w:val="none" w:sz="0" w:space="0" w:color="auto"/>
                    <w:right w:val="none" w:sz="0" w:space="0" w:color="auto"/>
                  </w:divBdr>
                  <w:divsChild>
                    <w:div w:id="2131782735">
                      <w:marLeft w:val="0"/>
                      <w:marRight w:val="0"/>
                      <w:marTop w:val="0"/>
                      <w:marBottom w:val="0"/>
                      <w:divBdr>
                        <w:top w:val="none" w:sz="0" w:space="0" w:color="auto"/>
                        <w:left w:val="none" w:sz="0" w:space="0" w:color="auto"/>
                        <w:bottom w:val="none" w:sz="0" w:space="0" w:color="auto"/>
                        <w:right w:val="none" w:sz="0" w:space="0" w:color="auto"/>
                      </w:divBdr>
                    </w:div>
                    <w:div w:id="1007250653">
                      <w:marLeft w:val="0"/>
                      <w:marRight w:val="0"/>
                      <w:marTop w:val="0"/>
                      <w:marBottom w:val="0"/>
                      <w:divBdr>
                        <w:top w:val="none" w:sz="0" w:space="0" w:color="auto"/>
                        <w:left w:val="none" w:sz="0" w:space="0" w:color="auto"/>
                        <w:bottom w:val="none" w:sz="0" w:space="0" w:color="auto"/>
                        <w:right w:val="none" w:sz="0" w:space="0" w:color="auto"/>
                      </w:divBdr>
                    </w:div>
                  </w:divsChild>
                </w:div>
                <w:div w:id="478690029">
                  <w:marLeft w:val="0"/>
                  <w:marRight w:val="0"/>
                  <w:marTop w:val="0"/>
                  <w:marBottom w:val="0"/>
                  <w:divBdr>
                    <w:top w:val="none" w:sz="0" w:space="0" w:color="auto"/>
                    <w:left w:val="none" w:sz="0" w:space="0" w:color="auto"/>
                    <w:bottom w:val="none" w:sz="0" w:space="0" w:color="auto"/>
                    <w:right w:val="none" w:sz="0" w:space="0" w:color="auto"/>
                  </w:divBdr>
                  <w:divsChild>
                    <w:div w:id="2018844301">
                      <w:marLeft w:val="0"/>
                      <w:marRight w:val="0"/>
                      <w:marTop w:val="0"/>
                      <w:marBottom w:val="0"/>
                      <w:divBdr>
                        <w:top w:val="none" w:sz="0" w:space="0" w:color="auto"/>
                        <w:left w:val="none" w:sz="0" w:space="0" w:color="auto"/>
                        <w:bottom w:val="none" w:sz="0" w:space="0" w:color="auto"/>
                        <w:right w:val="none" w:sz="0" w:space="0" w:color="auto"/>
                      </w:divBdr>
                    </w:div>
                    <w:div w:id="384960481">
                      <w:marLeft w:val="0"/>
                      <w:marRight w:val="0"/>
                      <w:marTop w:val="0"/>
                      <w:marBottom w:val="0"/>
                      <w:divBdr>
                        <w:top w:val="none" w:sz="0" w:space="0" w:color="auto"/>
                        <w:left w:val="none" w:sz="0" w:space="0" w:color="auto"/>
                        <w:bottom w:val="none" w:sz="0" w:space="0" w:color="auto"/>
                        <w:right w:val="none" w:sz="0" w:space="0" w:color="auto"/>
                      </w:divBdr>
                    </w:div>
                    <w:div w:id="1134982166">
                      <w:marLeft w:val="0"/>
                      <w:marRight w:val="0"/>
                      <w:marTop w:val="0"/>
                      <w:marBottom w:val="0"/>
                      <w:divBdr>
                        <w:top w:val="none" w:sz="0" w:space="0" w:color="auto"/>
                        <w:left w:val="none" w:sz="0" w:space="0" w:color="auto"/>
                        <w:bottom w:val="none" w:sz="0" w:space="0" w:color="auto"/>
                        <w:right w:val="none" w:sz="0" w:space="0" w:color="auto"/>
                      </w:divBdr>
                    </w:div>
                  </w:divsChild>
                </w:div>
                <w:div w:id="1325628510">
                  <w:marLeft w:val="0"/>
                  <w:marRight w:val="0"/>
                  <w:marTop w:val="0"/>
                  <w:marBottom w:val="0"/>
                  <w:divBdr>
                    <w:top w:val="none" w:sz="0" w:space="0" w:color="auto"/>
                    <w:left w:val="none" w:sz="0" w:space="0" w:color="auto"/>
                    <w:bottom w:val="none" w:sz="0" w:space="0" w:color="auto"/>
                    <w:right w:val="none" w:sz="0" w:space="0" w:color="auto"/>
                  </w:divBdr>
                  <w:divsChild>
                    <w:div w:id="986204451">
                      <w:marLeft w:val="0"/>
                      <w:marRight w:val="0"/>
                      <w:marTop w:val="0"/>
                      <w:marBottom w:val="0"/>
                      <w:divBdr>
                        <w:top w:val="none" w:sz="0" w:space="0" w:color="auto"/>
                        <w:left w:val="none" w:sz="0" w:space="0" w:color="auto"/>
                        <w:bottom w:val="none" w:sz="0" w:space="0" w:color="auto"/>
                        <w:right w:val="none" w:sz="0" w:space="0" w:color="auto"/>
                      </w:divBdr>
                    </w:div>
                  </w:divsChild>
                </w:div>
                <w:div w:id="723479880">
                  <w:marLeft w:val="0"/>
                  <w:marRight w:val="0"/>
                  <w:marTop w:val="0"/>
                  <w:marBottom w:val="0"/>
                  <w:divBdr>
                    <w:top w:val="none" w:sz="0" w:space="0" w:color="auto"/>
                    <w:left w:val="none" w:sz="0" w:space="0" w:color="auto"/>
                    <w:bottom w:val="none" w:sz="0" w:space="0" w:color="auto"/>
                    <w:right w:val="none" w:sz="0" w:space="0" w:color="auto"/>
                  </w:divBdr>
                  <w:divsChild>
                    <w:div w:id="1356420059">
                      <w:marLeft w:val="0"/>
                      <w:marRight w:val="0"/>
                      <w:marTop w:val="0"/>
                      <w:marBottom w:val="0"/>
                      <w:divBdr>
                        <w:top w:val="none" w:sz="0" w:space="0" w:color="auto"/>
                        <w:left w:val="none" w:sz="0" w:space="0" w:color="auto"/>
                        <w:bottom w:val="none" w:sz="0" w:space="0" w:color="auto"/>
                        <w:right w:val="none" w:sz="0" w:space="0" w:color="auto"/>
                      </w:divBdr>
                    </w:div>
                  </w:divsChild>
                </w:div>
                <w:div w:id="1095246257">
                  <w:marLeft w:val="0"/>
                  <w:marRight w:val="0"/>
                  <w:marTop w:val="0"/>
                  <w:marBottom w:val="0"/>
                  <w:divBdr>
                    <w:top w:val="none" w:sz="0" w:space="0" w:color="auto"/>
                    <w:left w:val="none" w:sz="0" w:space="0" w:color="auto"/>
                    <w:bottom w:val="none" w:sz="0" w:space="0" w:color="auto"/>
                    <w:right w:val="none" w:sz="0" w:space="0" w:color="auto"/>
                  </w:divBdr>
                  <w:divsChild>
                    <w:div w:id="191067202">
                      <w:marLeft w:val="0"/>
                      <w:marRight w:val="0"/>
                      <w:marTop w:val="0"/>
                      <w:marBottom w:val="0"/>
                      <w:divBdr>
                        <w:top w:val="none" w:sz="0" w:space="0" w:color="auto"/>
                        <w:left w:val="none" w:sz="0" w:space="0" w:color="auto"/>
                        <w:bottom w:val="none" w:sz="0" w:space="0" w:color="auto"/>
                        <w:right w:val="none" w:sz="0" w:space="0" w:color="auto"/>
                      </w:divBdr>
                    </w:div>
                  </w:divsChild>
                </w:div>
                <w:div w:id="1143620399">
                  <w:marLeft w:val="0"/>
                  <w:marRight w:val="0"/>
                  <w:marTop w:val="0"/>
                  <w:marBottom w:val="0"/>
                  <w:divBdr>
                    <w:top w:val="none" w:sz="0" w:space="0" w:color="auto"/>
                    <w:left w:val="none" w:sz="0" w:space="0" w:color="auto"/>
                    <w:bottom w:val="none" w:sz="0" w:space="0" w:color="auto"/>
                    <w:right w:val="none" w:sz="0" w:space="0" w:color="auto"/>
                  </w:divBdr>
                  <w:divsChild>
                    <w:div w:id="501625611">
                      <w:marLeft w:val="0"/>
                      <w:marRight w:val="0"/>
                      <w:marTop w:val="0"/>
                      <w:marBottom w:val="0"/>
                      <w:divBdr>
                        <w:top w:val="none" w:sz="0" w:space="0" w:color="auto"/>
                        <w:left w:val="none" w:sz="0" w:space="0" w:color="auto"/>
                        <w:bottom w:val="none" w:sz="0" w:space="0" w:color="auto"/>
                        <w:right w:val="none" w:sz="0" w:space="0" w:color="auto"/>
                      </w:divBdr>
                    </w:div>
                  </w:divsChild>
                </w:div>
                <w:div w:id="2127000597">
                  <w:marLeft w:val="0"/>
                  <w:marRight w:val="0"/>
                  <w:marTop w:val="0"/>
                  <w:marBottom w:val="0"/>
                  <w:divBdr>
                    <w:top w:val="none" w:sz="0" w:space="0" w:color="auto"/>
                    <w:left w:val="none" w:sz="0" w:space="0" w:color="auto"/>
                    <w:bottom w:val="none" w:sz="0" w:space="0" w:color="auto"/>
                    <w:right w:val="none" w:sz="0" w:space="0" w:color="auto"/>
                  </w:divBdr>
                  <w:divsChild>
                    <w:div w:id="137261898">
                      <w:marLeft w:val="0"/>
                      <w:marRight w:val="0"/>
                      <w:marTop w:val="0"/>
                      <w:marBottom w:val="0"/>
                      <w:divBdr>
                        <w:top w:val="none" w:sz="0" w:space="0" w:color="auto"/>
                        <w:left w:val="none" w:sz="0" w:space="0" w:color="auto"/>
                        <w:bottom w:val="none" w:sz="0" w:space="0" w:color="auto"/>
                        <w:right w:val="none" w:sz="0" w:space="0" w:color="auto"/>
                      </w:divBdr>
                    </w:div>
                  </w:divsChild>
                </w:div>
                <w:div w:id="1816527663">
                  <w:marLeft w:val="0"/>
                  <w:marRight w:val="0"/>
                  <w:marTop w:val="0"/>
                  <w:marBottom w:val="0"/>
                  <w:divBdr>
                    <w:top w:val="none" w:sz="0" w:space="0" w:color="auto"/>
                    <w:left w:val="none" w:sz="0" w:space="0" w:color="auto"/>
                    <w:bottom w:val="none" w:sz="0" w:space="0" w:color="auto"/>
                    <w:right w:val="none" w:sz="0" w:space="0" w:color="auto"/>
                  </w:divBdr>
                  <w:divsChild>
                    <w:div w:id="1680232326">
                      <w:marLeft w:val="0"/>
                      <w:marRight w:val="0"/>
                      <w:marTop w:val="0"/>
                      <w:marBottom w:val="0"/>
                      <w:divBdr>
                        <w:top w:val="none" w:sz="0" w:space="0" w:color="auto"/>
                        <w:left w:val="none" w:sz="0" w:space="0" w:color="auto"/>
                        <w:bottom w:val="none" w:sz="0" w:space="0" w:color="auto"/>
                        <w:right w:val="none" w:sz="0" w:space="0" w:color="auto"/>
                      </w:divBdr>
                    </w:div>
                  </w:divsChild>
                </w:div>
                <w:div w:id="194269276">
                  <w:marLeft w:val="0"/>
                  <w:marRight w:val="0"/>
                  <w:marTop w:val="0"/>
                  <w:marBottom w:val="0"/>
                  <w:divBdr>
                    <w:top w:val="none" w:sz="0" w:space="0" w:color="auto"/>
                    <w:left w:val="none" w:sz="0" w:space="0" w:color="auto"/>
                    <w:bottom w:val="none" w:sz="0" w:space="0" w:color="auto"/>
                    <w:right w:val="none" w:sz="0" w:space="0" w:color="auto"/>
                  </w:divBdr>
                  <w:divsChild>
                    <w:div w:id="401369186">
                      <w:marLeft w:val="0"/>
                      <w:marRight w:val="0"/>
                      <w:marTop w:val="0"/>
                      <w:marBottom w:val="0"/>
                      <w:divBdr>
                        <w:top w:val="none" w:sz="0" w:space="0" w:color="auto"/>
                        <w:left w:val="none" w:sz="0" w:space="0" w:color="auto"/>
                        <w:bottom w:val="none" w:sz="0" w:space="0" w:color="auto"/>
                        <w:right w:val="none" w:sz="0" w:space="0" w:color="auto"/>
                      </w:divBdr>
                    </w:div>
                  </w:divsChild>
                </w:div>
                <w:div w:id="2020618783">
                  <w:marLeft w:val="0"/>
                  <w:marRight w:val="0"/>
                  <w:marTop w:val="0"/>
                  <w:marBottom w:val="0"/>
                  <w:divBdr>
                    <w:top w:val="none" w:sz="0" w:space="0" w:color="auto"/>
                    <w:left w:val="none" w:sz="0" w:space="0" w:color="auto"/>
                    <w:bottom w:val="none" w:sz="0" w:space="0" w:color="auto"/>
                    <w:right w:val="none" w:sz="0" w:space="0" w:color="auto"/>
                  </w:divBdr>
                  <w:divsChild>
                    <w:div w:id="20383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747265">
      <w:bodyDiv w:val="1"/>
      <w:marLeft w:val="0"/>
      <w:marRight w:val="0"/>
      <w:marTop w:val="0"/>
      <w:marBottom w:val="0"/>
      <w:divBdr>
        <w:top w:val="none" w:sz="0" w:space="0" w:color="auto"/>
        <w:left w:val="none" w:sz="0" w:space="0" w:color="auto"/>
        <w:bottom w:val="none" w:sz="0" w:space="0" w:color="auto"/>
        <w:right w:val="none" w:sz="0" w:space="0" w:color="auto"/>
      </w:divBdr>
      <w:divsChild>
        <w:div w:id="2043361133">
          <w:marLeft w:val="0"/>
          <w:marRight w:val="0"/>
          <w:marTop w:val="0"/>
          <w:marBottom w:val="0"/>
          <w:divBdr>
            <w:top w:val="none" w:sz="0" w:space="0" w:color="auto"/>
            <w:left w:val="none" w:sz="0" w:space="0" w:color="auto"/>
            <w:bottom w:val="none" w:sz="0" w:space="0" w:color="auto"/>
            <w:right w:val="none" w:sz="0" w:space="0" w:color="auto"/>
          </w:divBdr>
          <w:divsChild>
            <w:div w:id="421948827">
              <w:marLeft w:val="0"/>
              <w:marRight w:val="0"/>
              <w:marTop w:val="0"/>
              <w:marBottom w:val="0"/>
              <w:divBdr>
                <w:top w:val="none" w:sz="0" w:space="0" w:color="auto"/>
                <w:left w:val="none" w:sz="0" w:space="0" w:color="auto"/>
                <w:bottom w:val="none" w:sz="0" w:space="0" w:color="auto"/>
                <w:right w:val="none" w:sz="0" w:space="0" w:color="auto"/>
              </w:divBdr>
              <w:divsChild>
                <w:div w:id="105737142">
                  <w:marLeft w:val="0"/>
                  <w:marRight w:val="0"/>
                  <w:marTop w:val="0"/>
                  <w:marBottom w:val="0"/>
                  <w:divBdr>
                    <w:top w:val="none" w:sz="0" w:space="0" w:color="auto"/>
                    <w:left w:val="none" w:sz="0" w:space="0" w:color="auto"/>
                    <w:bottom w:val="none" w:sz="0" w:space="0" w:color="auto"/>
                    <w:right w:val="none" w:sz="0" w:space="0" w:color="auto"/>
                  </w:divBdr>
                  <w:divsChild>
                    <w:div w:id="1631127102">
                      <w:marLeft w:val="0"/>
                      <w:marRight w:val="0"/>
                      <w:marTop w:val="0"/>
                      <w:marBottom w:val="0"/>
                      <w:divBdr>
                        <w:top w:val="none" w:sz="0" w:space="0" w:color="auto"/>
                        <w:left w:val="none" w:sz="0" w:space="0" w:color="auto"/>
                        <w:bottom w:val="none" w:sz="0" w:space="0" w:color="auto"/>
                        <w:right w:val="none" w:sz="0" w:space="0" w:color="auto"/>
                      </w:divBdr>
                    </w:div>
                  </w:divsChild>
                </w:div>
                <w:div w:id="525799389">
                  <w:marLeft w:val="0"/>
                  <w:marRight w:val="0"/>
                  <w:marTop w:val="0"/>
                  <w:marBottom w:val="0"/>
                  <w:divBdr>
                    <w:top w:val="none" w:sz="0" w:space="0" w:color="auto"/>
                    <w:left w:val="none" w:sz="0" w:space="0" w:color="auto"/>
                    <w:bottom w:val="none" w:sz="0" w:space="0" w:color="auto"/>
                    <w:right w:val="none" w:sz="0" w:space="0" w:color="auto"/>
                  </w:divBdr>
                  <w:divsChild>
                    <w:div w:id="10342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44359">
          <w:marLeft w:val="0"/>
          <w:marRight w:val="0"/>
          <w:marTop w:val="0"/>
          <w:marBottom w:val="0"/>
          <w:divBdr>
            <w:top w:val="none" w:sz="0" w:space="0" w:color="auto"/>
            <w:left w:val="none" w:sz="0" w:space="0" w:color="auto"/>
            <w:bottom w:val="none" w:sz="0" w:space="0" w:color="auto"/>
            <w:right w:val="none" w:sz="0" w:space="0" w:color="auto"/>
          </w:divBdr>
          <w:divsChild>
            <w:div w:id="237517634">
              <w:marLeft w:val="0"/>
              <w:marRight w:val="0"/>
              <w:marTop w:val="0"/>
              <w:marBottom w:val="0"/>
              <w:divBdr>
                <w:top w:val="none" w:sz="0" w:space="0" w:color="auto"/>
                <w:left w:val="none" w:sz="0" w:space="0" w:color="auto"/>
                <w:bottom w:val="none" w:sz="0" w:space="0" w:color="auto"/>
                <w:right w:val="none" w:sz="0" w:space="0" w:color="auto"/>
              </w:divBdr>
              <w:divsChild>
                <w:div w:id="399985986">
                  <w:marLeft w:val="0"/>
                  <w:marRight w:val="0"/>
                  <w:marTop w:val="0"/>
                  <w:marBottom w:val="0"/>
                  <w:divBdr>
                    <w:top w:val="none" w:sz="0" w:space="0" w:color="auto"/>
                    <w:left w:val="none" w:sz="0" w:space="0" w:color="auto"/>
                    <w:bottom w:val="none" w:sz="0" w:space="0" w:color="auto"/>
                    <w:right w:val="none" w:sz="0" w:space="0" w:color="auto"/>
                  </w:divBdr>
                  <w:divsChild>
                    <w:div w:id="1688099390">
                      <w:marLeft w:val="0"/>
                      <w:marRight w:val="0"/>
                      <w:marTop w:val="0"/>
                      <w:marBottom w:val="0"/>
                      <w:divBdr>
                        <w:top w:val="none" w:sz="0" w:space="0" w:color="auto"/>
                        <w:left w:val="none" w:sz="0" w:space="0" w:color="auto"/>
                        <w:bottom w:val="none" w:sz="0" w:space="0" w:color="auto"/>
                        <w:right w:val="none" w:sz="0" w:space="0" w:color="auto"/>
                      </w:divBdr>
                    </w:div>
                    <w:div w:id="475494182">
                      <w:marLeft w:val="0"/>
                      <w:marRight w:val="0"/>
                      <w:marTop w:val="0"/>
                      <w:marBottom w:val="0"/>
                      <w:divBdr>
                        <w:top w:val="none" w:sz="0" w:space="0" w:color="auto"/>
                        <w:left w:val="none" w:sz="0" w:space="0" w:color="auto"/>
                        <w:bottom w:val="none" w:sz="0" w:space="0" w:color="auto"/>
                        <w:right w:val="none" w:sz="0" w:space="0" w:color="auto"/>
                      </w:divBdr>
                    </w:div>
                  </w:divsChild>
                </w:div>
                <w:div w:id="1807427263">
                  <w:marLeft w:val="0"/>
                  <w:marRight w:val="0"/>
                  <w:marTop w:val="0"/>
                  <w:marBottom w:val="0"/>
                  <w:divBdr>
                    <w:top w:val="none" w:sz="0" w:space="0" w:color="auto"/>
                    <w:left w:val="none" w:sz="0" w:space="0" w:color="auto"/>
                    <w:bottom w:val="none" w:sz="0" w:space="0" w:color="auto"/>
                    <w:right w:val="none" w:sz="0" w:space="0" w:color="auto"/>
                  </w:divBdr>
                  <w:divsChild>
                    <w:div w:id="9953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75175">
      <w:bodyDiv w:val="1"/>
      <w:marLeft w:val="0"/>
      <w:marRight w:val="0"/>
      <w:marTop w:val="0"/>
      <w:marBottom w:val="0"/>
      <w:divBdr>
        <w:top w:val="none" w:sz="0" w:space="0" w:color="auto"/>
        <w:left w:val="none" w:sz="0" w:space="0" w:color="auto"/>
        <w:bottom w:val="none" w:sz="0" w:space="0" w:color="auto"/>
        <w:right w:val="none" w:sz="0" w:space="0" w:color="auto"/>
      </w:divBdr>
      <w:divsChild>
        <w:div w:id="1815560590">
          <w:marLeft w:val="0"/>
          <w:marRight w:val="0"/>
          <w:marTop w:val="0"/>
          <w:marBottom w:val="0"/>
          <w:divBdr>
            <w:top w:val="none" w:sz="0" w:space="0" w:color="auto"/>
            <w:left w:val="none" w:sz="0" w:space="0" w:color="auto"/>
            <w:bottom w:val="none" w:sz="0" w:space="0" w:color="auto"/>
            <w:right w:val="none" w:sz="0" w:space="0" w:color="auto"/>
          </w:divBdr>
          <w:divsChild>
            <w:div w:id="630285962">
              <w:marLeft w:val="0"/>
              <w:marRight w:val="0"/>
              <w:marTop w:val="0"/>
              <w:marBottom w:val="0"/>
              <w:divBdr>
                <w:top w:val="none" w:sz="0" w:space="0" w:color="auto"/>
                <w:left w:val="none" w:sz="0" w:space="0" w:color="auto"/>
                <w:bottom w:val="none" w:sz="0" w:space="0" w:color="auto"/>
                <w:right w:val="none" w:sz="0" w:space="0" w:color="auto"/>
              </w:divBdr>
              <w:divsChild>
                <w:div w:id="375006185">
                  <w:marLeft w:val="0"/>
                  <w:marRight w:val="0"/>
                  <w:marTop w:val="0"/>
                  <w:marBottom w:val="0"/>
                  <w:divBdr>
                    <w:top w:val="none" w:sz="0" w:space="0" w:color="auto"/>
                    <w:left w:val="none" w:sz="0" w:space="0" w:color="auto"/>
                    <w:bottom w:val="none" w:sz="0" w:space="0" w:color="auto"/>
                    <w:right w:val="none" w:sz="0" w:space="0" w:color="auto"/>
                  </w:divBdr>
                  <w:divsChild>
                    <w:div w:id="1403865090">
                      <w:marLeft w:val="0"/>
                      <w:marRight w:val="0"/>
                      <w:marTop w:val="0"/>
                      <w:marBottom w:val="0"/>
                      <w:divBdr>
                        <w:top w:val="none" w:sz="0" w:space="0" w:color="auto"/>
                        <w:left w:val="none" w:sz="0" w:space="0" w:color="auto"/>
                        <w:bottom w:val="none" w:sz="0" w:space="0" w:color="auto"/>
                        <w:right w:val="none" w:sz="0" w:space="0" w:color="auto"/>
                      </w:divBdr>
                    </w:div>
                  </w:divsChild>
                </w:div>
                <w:div w:id="1160003582">
                  <w:marLeft w:val="0"/>
                  <w:marRight w:val="0"/>
                  <w:marTop w:val="0"/>
                  <w:marBottom w:val="0"/>
                  <w:divBdr>
                    <w:top w:val="none" w:sz="0" w:space="0" w:color="auto"/>
                    <w:left w:val="none" w:sz="0" w:space="0" w:color="auto"/>
                    <w:bottom w:val="none" w:sz="0" w:space="0" w:color="auto"/>
                    <w:right w:val="none" w:sz="0" w:space="0" w:color="auto"/>
                  </w:divBdr>
                  <w:divsChild>
                    <w:div w:id="696851356">
                      <w:marLeft w:val="0"/>
                      <w:marRight w:val="0"/>
                      <w:marTop w:val="0"/>
                      <w:marBottom w:val="0"/>
                      <w:divBdr>
                        <w:top w:val="none" w:sz="0" w:space="0" w:color="auto"/>
                        <w:left w:val="none" w:sz="0" w:space="0" w:color="auto"/>
                        <w:bottom w:val="none" w:sz="0" w:space="0" w:color="auto"/>
                        <w:right w:val="none" w:sz="0" w:space="0" w:color="auto"/>
                      </w:divBdr>
                    </w:div>
                  </w:divsChild>
                </w:div>
                <w:div w:id="1000700844">
                  <w:marLeft w:val="0"/>
                  <w:marRight w:val="0"/>
                  <w:marTop w:val="0"/>
                  <w:marBottom w:val="0"/>
                  <w:divBdr>
                    <w:top w:val="none" w:sz="0" w:space="0" w:color="auto"/>
                    <w:left w:val="none" w:sz="0" w:space="0" w:color="auto"/>
                    <w:bottom w:val="none" w:sz="0" w:space="0" w:color="auto"/>
                    <w:right w:val="none" w:sz="0" w:space="0" w:color="auto"/>
                  </w:divBdr>
                  <w:divsChild>
                    <w:div w:id="1288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46456">
          <w:marLeft w:val="0"/>
          <w:marRight w:val="0"/>
          <w:marTop w:val="0"/>
          <w:marBottom w:val="0"/>
          <w:divBdr>
            <w:top w:val="none" w:sz="0" w:space="0" w:color="auto"/>
            <w:left w:val="none" w:sz="0" w:space="0" w:color="auto"/>
            <w:bottom w:val="none" w:sz="0" w:space="0" w:color="auto"/>
            <w:right w:val="none" w:sz="0" w:space="0" w:color="auto"/>
          </w:divBdr>
          <w:divsChild>
            <w:div w:id="1305817978">
              <w:marLeft w:val="0"/>
              <w:marRight w:val="0"/>
              <w:marTop w:val="0"/>
              <w:marBottom w:val="0"/>
              <w:divBdr>
                <w:top w:val="none" w:sz="0" w:space="0" w:color="auto"/>
                <w:left w:val="none" w:sz="0" w:space="0" w:color="auto"/>
                <w:bottom w:val="none" w:sz="0" w:space="0" w:color="auto"/>
                <w:right w:val="none" w:sz="0" w:space="0" w:color="auto"/>
              </w:divBdr>
              <w:divsChild>
                <w:div w:id="300157878">
                  <w:marLeft w:val="0"/>
                  <w:marRight w:val="0"/>
                  <w:marTop w:val="0"/>
                  <w:marBottom w:val="0"/>
                  <w:divBdr>
                    <w:top w:val="none" w:sz="0" w:space="0" w:color="auto"/>
                    <w:left w:val="none" w:sz="0" w:space="0" w:color="auto"/>
                    <w:bottom w:val="none" w:sz="0" w:space="0" w:color="auto"/>
                    <w:right w:val="none" w:sz="0" w:space="0" w:color="auto"/>
                  </w:divBdr>
                </w:div>
                <w:div w:id="1079014810">
                  <w:marLeft w:val="0"/>
                  <w:marRight w:val="0"/>
                  <w:marTop w:val="0"/>
                  <w:marBottom w:val="0"/>
                  <w:divBdr>
                    <w:top w:val="none" w:sz="0" w:space="0" w:color="auto"/>
                    <w:left w:val="none" w:sz="0" w:space="0" w:color="auto"/>
                    <w:bottom w:val="none" w:sz="0" w:space="0" w:color="auto"/>
                    <w:right w:val="none" w:sz="0" w:space="0" w:color="auto"/>
                  </w:divBdr>
                </w:div>
              </w:divsChild>
            </w:div>
            <w:div w:id="559481127">
              <w:marLeft w:val="0"/>
              <w:marRight w:val="0"/>
              <w:marTop w:val="0"/>
              <w:marBottom w:val="0"/>
              <w:divBdr>
                <w:top w:val="none" w:sz="0" w:space="0" w:color="auto"/>
                <w:left w:val="none" w:sz="0" w:space="0" w:color="auto"/>
                <w:bottom w:val="none" w:sz="0" w:space="0" w:color="auto"/>
                <w:right w:val="none" w:sz="0" w:space="0" w:color="auto"/>
              </w:divBdr>
              <w:divsChild>
                <w:div w:id="1700467370">
                  <w:marLeft w:val="0"/>
                  <w:marRight w:val="0"/>
                  <w:marTop w:val="0"/>
                  <w:marBottom w:val="0"/>
                  <w:divBdr>
                    <w:top w:val="none" w:sz="0" w:space="0" w:color="auto"/>
                    <w:left w:val="none" w:sz="0" w:space="0" w:color="auto"/>
                    <w:bottom w:val="none" w:sz="0" w:space="0" w:color="auto"/>
                    <w:right w:val="none" w:sz="0" w:space="0" w:color="auto"/>
                  </w:divBdr>
                </w:div>
              </w:divsChild>
            </w:div>
            <w:div w:id="1734425638">
              <w:marLeft w:val="0"/>
              <w:marRight w:val="0"/>
              <w:marTop w:val="0"/>
              <w:marBottom w:val="0"/>
              <w:divBdr>
                <w:top w:val="none" w:sz="0" w:space="0" w:color="auto"/>
                <w:left w:val="none" w:sz="0" w:space="0" w:color="auto"/>
                <w:bottom w:val="none" w:sz="0" w:space="0" w:color="auto"/>
                <w:right w:val="none" w:sz="0" w:space="0" w:color="auto"/>
              </w:divBdr>
              <w:divsChild>
                <w:div w:id="102178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1258">
          <w:marLeft w:val="0"/>
          <w:marRight w:val="0"/>
          <w:marTop w:val="0"/>
          <w:marBottom w:val="0"/>
          <w:divBdr>
            <w:top w:val="none" w:sz="0" w:space="0" w:color="auto"/>
            <w:left w:val="none" w:sz="0" w:space="0" w:color="auto"/>
            <w:bottom w:val="none" w:sz="0" w:space="0" w:color="auto"/>
            <w:right w:val="none" w:sz="0" w:space="0" w:color="auto"/>
          </w:divBdr>
          <w:divsChild>
            <w:div w:id="471603571">
              <w:marLeft w:val="0"/>
              <w:marRight w:val="0"/>
              <w:marTop w:val="0"/>
              <w:marBottom w:val="0"/>
              <w:divBdr>
                <w:top w:val="none" w:sz="0" w:space="0" w:color="auto"/>
                <w:left w:val="none" w:sz="0" w:space="0" w:color="auto"/>
                <w:bottom w:val="none" w:sz="0" w:space="0" w:color="auto"/>
                <w:right w:val="none" w:sz="0" w:space="0" w:color="auto"/>
              </w:divBdr>
              <w:divsChild>
                <w:div w:id="1192255972">
                  <w:marLeft w:val="0"/>
                  <w:marRight w:val="0"/>
                  <w:marTop w:val="0"/>
                  <w:marBottom w:val="0"/>
                  <w:divBdr>
                    <w:top w:val="none" w:sz="0" w:space="0" w:color="auto"/>
                    <w:left w:val="none" w:sz="0" w:space="0" w:color="auto"/>
                    <w:bottom w:val="none" w:sz="0" w:space="0" w:color="auto"/>
                    <w:right w:val="none" w:sz="0" w:space="0" w:color="auto"/>
                  </w:divBdr>
                </w:div>
              </w:divsChild>
            </w:div>
            <w:div w:id="1595899048">
              <w:marLeft w:val="0"/>
              <w:marRight w:val="0"/>
              <w:marTop w:val="0"/>
              <w:marBottom w:val="0"/>
              <w:divBdr>
                <w:top w:val="none" w:sz="0" w:space="0" w:color="auto"/>
                <w:left w:val="none" w:sz="0" w:space="0" w:color="auto"/>
                <w:bottom w:val="none" w:sz="0" w:space="0" w:color="auto"/>
                <w:right w:val="none" w:sz="0" w:space="0" w:color="auto"/>
              </w:divBdr>
              <w:divsChild>
                <w:div w:id="1657417357">
                  <w:marLeft w:val="0"/>
                  <w:marRight w:val="0"/>
                  <w:marTop w:val="0"/>
                  <w:marBottom w:val="0"/>
                  <w:divBdr>
                    <w:top w:val="none" w:sz="0" w:space="0" w:color="auto"/>
                    <w:left w:val="none" w:sz="0" w:space="0" w:color="auto"/>
                    <w:bottom w:val="none" w:sz="0" w:space="0" w:color="auto"/>
                    <w:right w:val="none" w:sz="0" w:space="0" w:color="auto"/>
                  </w:divBdr>
                </w:div>
              </w:divsChild>
            </w:div>
            <w:div w:id="1480152862">
              <w:marLeft w:val="0"/>
              <w:marRight w:val="0"/>
              <w:marTop w:val="0"/>
              <w:marBottom w:val="0"/>
              <w:divBdr>
                <w:top w:val="none" w:sz="0" w:space="0" w:color="auto"/>
                <w:left w:val="none" w:sz="0" w:space="0" w:color="auto"/>
                <w:bottom w:val="none" w:sz="0" w:space="0" w:color="auto"/>
                <w:right w:val="none" w:sz="0" w:space="0" w:color="auto"/>
              </w:divBdr>
              <w:divsChild>
                <w:div w:id="17085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7814">
          <w:marLeft w:val="0"/>
          <w:marRight w:val="0"/>
          <w:marTop w:val="0"/>
          <w:marBottom w:val="0"/>
          <w:divBdr>
            <w:top w:val="none" w:sz="0" w:space="0" w:color="auto"/>
            <w:left w:val="none" w:sz="0" w:space="0" w:color="auto"/>
            <w:bottom w:val="none" w:sz="0" w:space="0" w:color="auto"/>
            <w:right w:val="none" w:sz="0" w:space="0" w:color="auto"/>
          </w:divBdr>
          <w:divsChild>
            <w:div w:id="1357775948">
              <w:marLeft w:val="0"/>
              <w:marRight w:val="0"/>
              <w:marTop w:val="0"/>
              <w:marBottom w:val="0"/>
              <w:divBdr>
                <w:top w:val="none" w:sz="0" w:space="0" w:color="auto"/>
                <w:left w:val="none" w:sz="0" w:space="0" w:color="auto"/>
                <w:bottom w:val="none" w:sz="0" w:space="0" w:color="auto"/>
                <w:right w:val="none" w:sz="0" w:space="0" w:color="auto"/>
              </w:divBdr>
              <w:divsChild>
                <w:div w:id="246382462">
                  <w:marLeft w:val="0"/>
                  <w:marRight w:val="0"/>
                  <w:marTop w:val="0"/>
                  <w:marBottom w:val="0"/>
                  <w:divBdr>
                    <w:top w:val="none" w:sz="0" w:space="0" w:color="auto"/>
                    <w:left w:val="none" w:sz="0" w:space="0" w:color="auto"/>
                    <w:bottom w:val="none" w:sz="0" w:space="0" w:color="auto"/>
                    <w:right w:val="none" w:sz="0" w:space="0" w:color="auto"/>
                  </w:divBdr>
                </w:div>
                <w:div w:id="824858469">
                  <w:marLeft w:val="0"/>
                  <w:marRight w:val="0"/>
                  <w:marTop w:val="0"/>
                  <w:marBottom w:val="0"/>
                  <w:divBdr>
                    <w:top w:val="none" w:sz="0" w:space="0" w:color="auto"/>
                    <w:left w:val="none" w:sz="0" w:space="0" w:color="auto"/>
                    <w:bottom w:val="none" w:sz="0" w:space="0" w:color="auto"/>
                    <w:right w:val="none" w:sz="0" w:space="0" w:color="auto"/>
                  </w:divBdr>
                </w:div>
              </w:divsChild>
            </w:div>
            <w:div w:id="17171094">
              <w:marLeft w:val="0"/>
              <w:marRight w:val="0"/>
              <w:marTop w:val="0"/>
              <w:marBottom w:val="0"/>
              <w:divBdr>
                <w:top w:val="none" w:sz="0" w:space="0" w:color="auto"/>
                <w:left w:val="none" w:sz="0" w:space="0" w:color="auto"/>
                <w:bottom w:val="none" w:sz="0" w:space="0" w:color="auto"/>
                <w:right w:val="none" w:sz="0" w:space="0" w:color="auto"/>
              </w:divBdr>
              <w:divsChild>
                <w:div w:id="486626463">
                  <w:marLeft w:val="0"/>
                  <w:marRight w:val="0"/>
                  <w:marTop w:val="0"/>
                  <w:marBottom w:val="0"/>
                  <w:divBdr>
                    <w:top w:val="none" w:sz="0" w:space="0" w:color="auto"/>
                    <w:left w:val="none" w:sz="0" w:space="0" w:color="auto"/>
                    <w:bottom w:val="none" w:sz="0" w:space="0" w:color="auto"/>
                    <w:right w:val="none" w:sz="0" w:space="0" w:color="auto"/>
                  </w:divBdr>
                </w:div>
              </w:divsChild>
            </w:div>
            <w:div w:id="293289425">
              <w:marLeft w:val="0"/>
              <w:marRight w:val="0"/>
              <w:marTop w:val="0"/>
              <w:marBottom w:val="0"/>
              <w:divBdr>
                <w:top w:val="none" w:sz="0" w:space="0" w:color="auto"/>
                <w:left w:val="none" w:sz="0" w:space="0" w:color="auto"/>
                <w:bottom w:val="none" w:sz="0" w:space="0" w:color="auto"/>
                <w:right w:val="none" w:sz="0" w:space="0" w:color="auto"/>
              </w:divBdr>
              <w:divsChild>
                <w:div w:id="968508168">
                  <w:marLeft w:val="0"/>
                  <w:marRight w:val="0"/>
                  <w:marTop w:val="0"/>
                  <w:marBottom w:val="0"/>
                  <w:divBdr>
                    <w:top w:val="none" w:sz="0" w:space="0" w:color="auto"/>
                    <w:left w:val="none" w:sz="0" w:space="0" w:color="auto"/>
                    <w:bottom w:val="none" w:sz="0" w:space="0" w:color="auto"/>
                    <w:right w:val="none" w:sz="0" w:space="0" w:color="auto"/>
                  </w:divBdr>
                </w:div>
                <w:div w:id="519204996">
                  <w:marLeft w:val="0"/>
                  <w:marRight w:val="0"/>
                  <w:marTop w:val="0"/>
                  <w:marBottom w:val="0"/>
                  <w:divBdr>
                    <w:top w:val="none" w:sz="0" w:space="0" w:color="auto"/>
                    <w:left w:val="none" w:sz="0" w:space="0" w:color="auto"/>
                    <w:bottom w:val="none" w:sz="0" w:space="0" w:color="auto"/>
                    <w:right w:val="none" w:sz="0" w:space="0" w:color="auto"/>
                  </w:divBdr>
                </w:div>
              </w:divsChild>
            </w:div>
            <w:div w:id="1047998034">
              <w:marLeft w:val="0"/>
              <w:marRight w:val="0"/>
              <w:marTop w:val="0"/>
              <w:marBottom w:val="0"/>
              <w:divBdr>
                <w:top w:val="none" w:sz="0" w:space="0" w:color="auto"/>
                <w:left w:val="none" w:sz="0" w:space="0" w:color="auto"/>
                <w:bottom w:val="none" w:sz="0" w:space="0" w:color="auto"/>
                <w:right w:val="none" w:sz="0" w:space="0" w:color="auto"/>
              </w:divBdr>
              <w:divsChild>
                <w:div w:id="486282957">
                  <w:marLeft w:val="0"/>
                  <w:marRight w:val="0"/>
                  <w:marTop w:val="0"/>
                  <w:marBottom w:val="0"/>
                  <w:divBdr>
                    <w:top w:val="none" w:sz="0" w:space="0" w:color="auto"/>
                    <w:left w:val="none" w:sz="0" w:space="0" w:color="auto"/>
                    <w:bottom w:val="none" w:sz="0" w:space="0" w:color="auto"/>
                    <w:right w:val="none" w:sz="0" w:space="0" w:color="auto"/>
                  </w:divBdr>
                </w:div>
              </w:divsChild>
            </w:div>
            <w:div w:id="1825193285">
              <w:marLeft w:val="0"/>
              <w:marRight w:val="0"/>
              <w:marTop w:val="0"/>
              <w:marBottom w:val="0"/>
              <w:divBdr>
                <w:top w:val="none" w:sz="0" w:space="0" w:color="auto"/>
                <w:left w:val="none" w:sz="0" w:space="0" w:color="auto"/>
                <w:bottom w:val="none" w:sz="0" w:space="0" w:color="auto"/>
                <w:right w:val="none" w:sz="0" w:space="0" w:color="auto"/>
              </w:divBdr>
              <w:divsChild>
                <w:div w:id="352341787">
                  <w:marLeft w:val="0"/>
                  <w:marRight w:val="0"/>
                  <w:marTop w:val="0"/>
                  <w:marBottom w:val="0"/>
                  <w:divBdr>
                    <w:top w:val="none" w:sz="0" w:space="0" w:color="auto"/>
                    <w:left w:val="none" w:sz="0" w:space="0" w:color="auto"/>
                    <w:bottom w:val="none" w:sz="0" w:space="0" w:color="auto"/>
                    <w:right w:val="none" w:sz="0" w:space="0" w:color="auto"/>
                  </w:divBdr>
                </w:div>
              </w:divsChild>
            </w:div>
            <w:div w:id="738790155">
              <w:marLeft w:val="0"/>
              <w:marRight w:val="0"/>
              <w:marTop w:val="0"/>
              <w:marBottom w:val="0"/>
              <w:divBdr>
                <w:top w:val="none" w:sz="0" w:space="0" w:color="auto"/>
                <w:left w:val="none" w:sz="0" w:space="0" w:color="auto"/>
                <w:bottom w:val="none" w:sz="0" w:space="0" w:color="auto"/>
                <w:right w:val="none" w:sz="0" w:space="0" w:color="auto"/>
              </w:divBdr>
              <w:divsChild>
                <w:div w:id="5110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7781">
          <w:marLeft w:val="0"/>
          <w:marRight w:val="0"/>
          <w:marTop w:val="0"/>
          <w:marBottom w:val="0"/>
          <w:divBdr>
            <w:top w:val="none" w:sz="0" w:space="0" w:color="auto"/>
            <w:left w:val="none" w:sz="0" w:space="0" w:color="auto"/>
            <w:bottom w:val="none" w:sz="0" w:space="0" w:color="auto"/>
            <w:right w:val="none" w:sz="0" w:space="0" w:color="auto"/>
          </w:divBdr>
          <w:divsChild>
            <w:div w:id="235363227">
              <w:marLeft w:val="0"/>
              <w:marRight w:val="0"/>
              <w:marTop w:val="0"/>
              <w:marBottom w:val="0"/>
              <w:divBdr>
                <w:top w:val="none" w:sz="0" w:space="0" w:color="auto"/>
                <w:left w:val="none" w:sz="0" w:space="0" w:color="auto"/>
                <w:bottom w:val="none" w:sz="0" w:space="0" w:color="auto"/>
                <w:right w:val="none" w:sz="0" w:space="0" w:color="auto"/>
              </w:divBdr>
              <w:divsChild>
                <w:div w:id="1778017640">
                  <w:marLeft w:val="0"/>
                  <w:marRight w:val="0"/>
                  <w:marTop w:val="0"/>
                  <w:marBottom w:val="0"/>
                  <w:divBdr>
                    <w:top w:val="none" w:sz="0" w:space="0" w:color="auto"/>
                    <w:left w:val="none" w:sz="0" w:space="0" w:color="auto"/>
                    <w:bottom w:val="none" w:sz="0" w:space="0" w:color="auto"/>
                    <w:right w:val="none" w:sz="0" w:space="0" w:color="auto"/>
                  </w:divBdr>
                  <w:divsChild>
                    <w:div w:id="174199462">
                      <w:marLeft w:val="0"/>
                      <w:marRight w:val="0"/>
                      <w:marTop w:val="0"/>
                      <w:marBottom w:val="0"/>
                      <w:divBdr>
                        <w:top w:val="none" w:sz="0" w:space="0" w:color="auto"/>
                        <w:left w:val="none" w:sz="0" w:space="0" w:color="auto"/>
                        <w:bottom w:val="none" w:sz="0" w:space="0" w:color="auto"/>
                        <w:right w:val="none" w:sz="0" w:space="0" w:color="auto"/>
                      </w:divBdr>
                    </w:div>
                  </w:divsChild>
                </w:div>
                <w:div w:id="107622727">
                  <w:marLeft w:val="0"/>
                  <w:marRight w:val="0"/>
                  <w:marTop w:val="0"/>
                  <w:marBottom w:val="0"/>
                  <w:divBdr>
                    <w:top w:val="none" w:sz="0" w:space="0" w:color="auto"/>
                    <w:left w:val="none" w:sz="0" w:space="0" w:color="auto"/>
                    <w:bottom w:val="none" w:sz="0" w:space="0" w:color="auto"/>
                    <w:right w:val="none" w:sz="0" w:space="0" w:color="auto"/>
                  </w:divBdr>
                  <w:divsChild>
                    <w:div w:id="1815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80409">
      <w:bodyDiv w:val="1"/>
      <w:marLeft w:val="0"/>
      <w:marRight w:val="0"/>
      <w:marTop w:val="0"/>
      <w:marBottom w:val="0"/>
      <w:divBdr>
        <w:top w:val="none" w:sz="0" w:space="0" w:color="auto"/>
        <w:left w:val="none" w:sz="0" w:space="0" w:color="auto"/>
        <w:bottom w:val="none" w:sz="0" w:space="0" w:color="auto"/>
        <w:right w:val="none" w:sz="0" w:space="0" w:color="auto"/>
      </w:divBdr>
    </w:div>
    <w:div w:id="2108649129">
      <w:bodyDiv w:val="1"/>
      <w:marLeft w:val="0"/>
      <w:marRight w:val="0"/>
      <w:marTop w:val="0"/>
      <w:marBottom w:val="0"/>
      <w:divBdr>
        <w:top w:val="none" w:sz="0" w:space="0" w:color="auto"/>
        <w:left w:val="none" w:sz="0" w:space="0" w:color="auto"/>
        <w:bottom w:val="none" w:sz="0" w:space="0" w:color="auto"/>
        <w:right w:val="none" w:sz="0" w:space="0" w:color="auto"/>
      </w:divBdr>
      <w:divsChild>
        <w:div w:id="872379103">
          <w:marLeft w:val="0"/>
          <w:marRight w:val="0"/>
          <w:marTop w:val="0"/>
          <w:marBottom w:val="0"/>
          <w:divBdr>
            <w:top w:val="none" w:sz="0" w:space="0" w:color="auto"/>
            <w:left w:val="none" w:sz="0" w:space="0" w:color="auto"/>
            <w:bottom w:val="none" w:sz="0" w:space="0" w:color="auto"/>
            <w:right w:val="none" w:sz="0" w:space="0" w:color="auto"/>
          </w:divBdr>
          <w:divsChild>
            <w:div w:id="638340006">
              <w:marLeft w:val="0"/>
              <w:marRight w:val="0"/>
              <w:marTop w:val="0"/>
              <w:marBottom w:val="0"/>
              <w:divBdr>
                <w:top w:val="none" w:sz="0" w:space="0" w:color="auto"/>
                <w:left w:val="none" w:sz="0" w:space="0" w:color="auto"/>
                <w:bottom w:val="none" w:sz="0" w:space="0" w:color="auto"/>
                <w:right w:val="none" w:sz="0" w:space="0" w:color="auto"/>
              </w:divBdr>
              <w:divsChild>
                <w:div w:id="35009073">
                  <w:marLeft w:val="0"/>
                  <w:marRight w:val="0"/>
                  <w:marTop w:val="0"/>
                  <w:marBottom w:val="0"/>
                  <w:divBdr>
                    <w:top w:val="none" w:sz="0" w:space="0" w:color="auto"/>
                    <w:left w:val="none" w:sz="0" w:space="0" w:color="auto"/>
                    <w:bottom w:val="none" w:sz="0" w:space="0" w:color="auto"/>
                    <w:right w:val="none" w:sz="0" w:space="0" w:color="auto"/>
                  </w:divBdr>
                  <w:divsChild>
                    <w:div w:id="5691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627834">
      <w:bodyDiv w:val="1"/>
      <w:marLeft w:val="0"/>
      <w:marRight w:val="0"/>
      <w:marTop w:val="0"/>
      <w:marBottom w:val="0"/>
      <w:divBdr>
        <w:top w:val="none" w:sz="0" w:space="0" w:color="auto"/>
        <w:left w:val="none" w:sz="0" w:space="0" w:color="auto"/>
        <w:bottom w:val="none" w:sz="0" w:space="0" w:color="auto"/>
        <w:right w:val="none" w:sz="0" w:space="0" w:color="auto"/>
      </w:divBdr>
      <w:divsChild>
        <w:div w:id="908881777">
          <w:marLeft w:val="0"/>
          <w:marRight w:val="0"/>
          <w:marTop w:val="0"/>
          <w:marBottom w:val="0"/>
          <w:divBdr>
            <w:top w:val="none" w:sz="0" w:space="0" w:color="auto"/>
            <w:left w:val="none" w:sz="0" w:space="0" w:color="auto"/>
            <w:bottom w:val="none" w:sz="0" w:space="0" w:color="auto"/>
            <w:right w:val="none" w:sz="0" w:space="0" w:color="auto"/>
          </w:divBdr>
          <w:divsChild>
            <w:div w:id="205996338">
              <w:marLeft w:val="0"/>
              <w:marRight w:val="0"/>
              <w:marTop w:val="0"/>
              <w:marBottom w:val="0"/>
              <w:divBdr>
                <w:top w:val="none" w:sz="0" w:space="0" w:color="auto"/>
                <w:left w:val="none" w:sz="0" w:space="0" w:color="auto"/>
                <w:bottom w:val="none" w:sz="0" w:space="0" w:color="auto"/>
                <w:right w:val="none" w:sz="0" w:space="0" w:color="auto"/>
              </w:divBdr>
              <w:divsChild>
                <w:div w:id="855658255">
                  <w:marLeft w:val="0"/>
                  <w:marRight w:val="0"/>
                  <w:marTop w:val="0"/>
                  <w:marBottom w:val="0"/>
                  <w:divBdr>
                    <w:top w:val="none" w:sz="0" w:space="0" w:color="auto"/>
                    <w:left w:val="none" w:sz="0" w:space="0" w:color="auto"/>
                    <w:bottom w:val="none" w:sz="0" w:space="0" w:color="auto"/>
                    <w:right w:val="none" w:sz="0" w:space="0" w:color="auto"/>
                  </w:divBdr>
                  <w:divsChild>
                    <w:div w:id="200785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34E3F-6FD4-40C7-A60D-04C6AB95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4287</Words>
  <Characters>24436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MacNamara</dc:creator>
  <cp:keywords/>
  <dc:description/>
  <cp:lastModifiedBy>Mark MacNamara</cp:lastModifiedBy>
  <cp:revision>3</cp:revision>
  <cp:lastPrinted>2021-07-04T21:54:00Z</cp:lastPrinted>
  <dcterms:created xsi:type="dcterms:W3CDTF">2022-02-25T10:31:00Z</dcterms:created>
  <dcterms:modified xsi:type="dcterms:W3CDTF">2022-04-06T09:09:00Z</dcterms:modified>
</cp:coreProperties>
</file>